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BF3" w:rsidRDefault="00D74BF3" w:rsidP="00D74BF3">
      <w:pPr>
        <w:contextualSpacing/>
        <w:jc w:val="center"/>
        <w:rPr>
          <w:rFonts w:eastAsia="Calibri"/>
          <w:b/>
          <w:bCs/>
        </w:rPr>
      </w:pPr>
      <w:r>
        <w:rPr>
          <w:rFonts w:eastAsia="Calibri"/>
          <w:b/>
          <w:bCs/>
        </w:rPr>
        <w:t>Аналитическая записка</w:t>
      </w:r>
    </w:p>
    <w:p w:rsidR="00D74BF3" w:rsidRDefault="00D74BF3" w:rsidP="00D74BF3">
      <w:pPr>
        <w:contextualSpacing/>
        <w:jc w:val="center"/>
        <w:rPr>
          <w:rFonts w:eastAsia="Calibri"/>
          <w:b/>
          <w:bCs/>
        </w:rPr>
      </w:pPr>
      <w:r>
        <w:rPr>
          <w:rFonts w:eastAsia="Calibri"/>
          <w:b/>
          <w:bCs/>
        </w:rPr>
        <w:t>о состоянии и проблемах законотворчества</w:t>
      </w:r>
    </w:p>
    <w:p w:rsidR="00D74BF3" w:rsidRDefault="00D74BF3" w:rsidP="00D74BF3">
      <w:pPr>
        <w:contextualSpacing/>
        <w:rPr>
          <w:rFonts w:eastAsia="Calibri"/>
          <w:bCs/>
        </w:rPr>
      </w:pPr>
    </w:p>
    <w:p w:rsidR="00D74BF3" w:rsidRDefault="00D74BF3" w:rsidP="00D74BF3">
      <w:pPr>
        <w:contextualSpacing/>
        <w:jc w:val="center"/>
        <w:rPr>
          <w:rFonts w:eastAsia="Calibri"/>
          <w:bCs/>
        </w:rPr>
      </w:pPr>
      <w:r>
        <w:rPr>
          <w:rFonts w:eastAsia="Calibri"/>
          <w:bCs/>
          <w:color w:val="000000" w:themeColor="text1"/>
        </w:rPr>
        <w:t>№ 164</w:t>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t xml:space="preserve">                        ноябрь 2019 года</w:t>
      </w:r>
    </w:p>
    <w:p w:rsidR="009D6F18" w:rsidRDefault="009D6F18" w:rsidP="00D74BF3">
      <w:pPr>
        <w:autoSpaceDE w:val="0"/>
        <w:autoSpaceDN w:val="0"/>
        <w:adjustRightInd w:val="0"/>
        <w:rPr>
          <w:rFonts w:eastAsiaTheme="minorHAnsi"/>
          <w:b/>
          <w:bCs/>
          <w:lang w:eastAsia="en-US"/>
        </w:rPr>
      </w:pPr>
    </w:p>
    <w:p w:rsidR="009D6F18" w:rsidRPr="009D6F18" w:rsidRDefault="009D6F18" w:rsidP="009D6F18">
      <w:pPr>
        <w:autoSpaceDE w:val="0"/>
        <w:autoSpaceDN w:val="0"/>
        <w:adjustRightInd w:val="0"/>
        <w:ind w:left="540"/>
        <w:jc w:val="center"/>
        <w:rPr>
          <w:rFonts w:eastAsiaTheme="minorHAnsi"/>
          <w:b/>
          <w:bCs/>
          <w:lang w:eastAsia="en-US"/>
        </w:rPr>
      </w:pPr>
      <w:r w:rsidRPr="009D6F18">
        <w:rPr>
          <w:rFonts w:eastAsiaTheme="minorHAnsi"/>
          <w:b/>
          <w:bCs/>
          <w:lang w:eastAsia="en-US"/>
        </w:rPr>
        <w:t xml:space="preserve">Ни одна жалоба предпринимателей на действия правоохранительных органов не останется без внимания </w:t>
      </w:r>
    </w:p>
    <w:p w:rsidR="009D6F18" w:rsidRPr="009D6F18" w:rsidRDefault="009D6F18" w:rsidP="00C6371E">
      <w:pPr>
        <w:autoSpaceDE w:val="0"/>
        <w:autoSpaceDN w:val="0"/>
        <w:adjustRightInd w:val="0"/>
        <w:rPr>
          <w:rFonts w:eastAsiaTheme="minorHAnsi"/>
          <w:b/>
          <w:bCs/>
          <w:lang w:eastAsia="en-US"/>
        </w:rPr>
      </w:pPr>
    </w:p>
    <w:p w:rsidR="009D6F18" w:rsidRPr="009D6F18" w:rsidRDefault="009D6F18" w:rsidP="009D6F18">
      <w:pPr>
        <w:autoSpaceDE w:val="0"/>
        <w:autoSpaceDN w:val="0"/>
        <w:adjustRightInd w:val="0"/>
        <w:ind w:firstLine="567"/>
        <w:jc w:val="both"/>
        <w:rPr>
          <w:rFonts w:eastAsiaTheme="minorHAnsi"/>
          <w:bCs/>
          <w:lang w:eastAsia="en-US"/>
        </w:rPr>
      </w:pPr>
      <w:r w:rsidRPr="009D6F18">
        <w:rPr>
          <w:rFonts w:eastAsiaTheme="minorHAnsi"/>
          <w:b/>
          <w:bCs/>
          <w:lang w:eastAsia="en-US"/>
        </w:rPr>
        <w:t xml:space="preserve">19 ноября 2019 года </w:t>
      </w:r>
      <w:r w:rsidRPr="009D6F18">
        <w:rPr>
          <w:rFonts w:eastAsiaTheme="minorHAnsi"/>
          <w:bCs/>
          <w:lang w:eastAsia="en-US"/>
        </w:rPr>
        <w:t>начал свою работу цифровой ресурс «За бизне</w:t>
      </w:r>
      <w:r w:rsidR="00C6371E">
        <w:rPr>
          <w:rFonts w:eastAsiaTheme="minorHAnsi"/>
          <w:bCs/>
          <w:lang w:eastAsia="en-US"/>
        </w:rPr>
        <w:t xml:space="preserve">с» (https://забизнес.рф/), </w:t>
      </w:r>
      <w:r w:rsidRPr="009D6F18">
        <w:rPr>
          <w:rFonts w:eastAsiaTheme="minorHAnsi"/>
          <w:bCs/>
          <w:lang w:eastAsia="en-US"/>
        </w:rPr>
        <w:t>предприниматели из любой точки России могут пожаловаться на действия правоохранительных органов, если считают, что на них оказывается давление.</w:t>
      </w:r>
    </w:p>
    <w:p w:rsidR="009D6F18" w:rsidRPr="009D6F18" w:rsidRDefault="009D6F18" w:rsidP="00C6371E">
      <w:pPr>
        <w:autoSpaceDE w:val="0"/>
        <w:autoSpaceDN w:val="0"/>
        <w:adjustRightInd w:val="0"/>
        <w:ind w:firstLine="567"/>
        <w:jc w:val="both"/>
        <w:rPr>
          <w:rFonts w:eastAsiaTheme="minorHAnsi"/>
          <w:bCs/>
          <w:lang w:eastAsia="en-US"/>
        </w:rPr>
      </w:pPr>
      <w:r w:rsidRPr="009D6F18">
        <w:rPr>
          <w:rFonts w:eastAsiaTheme="minorHAnsi"/>
          <w:bCs/>
          <w:lang w:eastAsia="en-US"/>
        </w:rPr>
        <w:t>С момента запуска на цифровом ресурсе зарегистрировалось более тысячи предпринимателей, которые направили более 360 обращений с жалобами на действия правоохранительных органов.</w:t>
      </w:r>
      <w:r w:rsidR="00C6371E">
        <w:rPr>
          <w:rFonts w:eastAsiaTheme="minorHAnsi"/>
          <w:bCs/>
          <w:lang w:eastAsia="en-US"/>
        </w:rPr>
        <w:t xml:space="preserve"> </w:t>
      </w:r>
      <w:r w:rsidRPr="009D6F18">
        <w:rPr>
          <w:rFonts w:eastAsiaTheme="minorHAnsi"/>
          <w:bCs/>
          <w:lang w:eastAsia="en-US"/>
        </w:rPr>
        <w:t>География обращений охватила более половины регионов России.</w:t>
      </w:r>
    </w:p>
    <w:p w:rsidR="009D6F18" w:rsidRPr="009D6F18" w:rsidRDefault="009D6F18" w:rsidP="009D6F18">
      <w:pPr>
        <w:autoSpaceDE w:val="0"/>
        <w:autoSpaceDN w:val="0"/>
        <w:adjustRightInd w:val="0"/>
        <w:ind w:firstLine="567"/>
        <w:jc w:val="both"/>
        <w:rPr>
          <w:rFonts w:eastAsiaTheme="minorHAnsi"/>
          <w:bCs/>
          <w:lang w:eastAsia="en-US"/>
        </w:rPr>
      </w:pPr>
      <w:r w:rsidRPr="009D6F18">
        <w:rPr>
          <w:rFonts w:eastAsiaTheme="minorHAnsi"/>
          <w:bCs/>
          <w:lang w:eastAsia="en-US"/>
        </w:rPr>
        <w:t>Больше всего на платформу обращаются предприниматели Центрального и Южного федеральных округов. Например, только от предпринимателей Москвы и Московской области поступило более 90 обращений, а из Краснодарского края и Волгоградской области почти 40. Из г. Санкт-Петербурга и Ленинградской области поступило 28 обращений.</w:t>
      </w:r>
    </w:p>
    <w:p w:rsidR="00C6371E" w:rsidRDefault="009D6F18" w:rsidP="009D6F18">
      <w:pPr>
        <w:autoSpaceDE w:val="0"/>
        <w:autoSpaceDN w:val="0"/>
        <w:adjustRightInd w:val="0"/>
        <w:ind w:firstLine="567"/>
        <w:jc w:val="both"/>
        <w:rPr>
          <w:rFonts w:eastAsiaTheme="minorHAnsi"/>
          <w:bCs/>
          <w:lang w:eastAsia="en-US"/>
        </w:rPr>
      </w:pPr>
      <w:r w:rsidRPr="009D6F18">
        <w:rPr>
          <w:rFonts w:eastAsiaTheme="minorHAnsi"/>
          <w:bCs/>
          <w:lang w:eastAsia="en-US"/>
        </w:rPr>
        <w:t xml:space="preserve">Наибольшую часть обращений составляют жалобы на неправомерные действия должностных лиц правоохранительных органов в ходе проведения проверок сообщений о преступлениях, необоснованное изъятие принадлежащего предпринимателям имущества, незаконное возбуждение и уголовное преследование предпринимателей, влекущее в результате применения обеспечительных мер </w:t>
      </w:r>
      <w:r w:rsidR="00C6371E">
        <w:rPr>
          <w:rFonts w:eastAsiaTheme="minorHAnsi"/>
          <w:bCs/>
          <w:lang w:eastAsia="en-US"/>
        </w:rPr>
        <w:t>парализацию работы предприятий.</w:t>
      </w:r>
    </w:p>
    <w:p w:rsidR="009D6F18" w:rsidRPr="009D6F18" w:rsidRDefault="009D6F18" w:rsidP="009D6F18">
      <w:pPr>
        <w:autoSpaceDE w:val="0"/>
        <w:autoSpaceDN w:val="0"/>
        <w:adjustRightInd w:val="0"/>
        <w:ind w:firstLine="567"/>
        <w:jc w:val="both"/>
        <w:rPr>
          <w:rFonts w:eastAsiaTheme="minorHAnsi"/>
          <w:bCs/>
          <w:lang w:eastAsia="en-US"/>
        </w:rPr>
      </w:pPr>
      <w:r w:rsidRPr="009D6F18">
        <w:rPr>
          <w:rFonts w:eastAsiaTheme="minorHAnsi"/>
          <w:bCs/>
          <w:lang w:eastAsia="en-US"/>
        </w:rPr>
        <w:t xml:space="preserve">В некоторых жалобах отмечаются факты, указывающие на наличие в действиях должностных лиц правоохранительных органов признаков преступлений, которые требуют соответствующей правовой оценки и принятия процессуальных решений следователями СК РФ.   </w:t>
      </w:r>
    </w:p>
    <w:p w:rsidR="009D6F18" w:rsidRPr="009D6F18" w:rsidRDefault="009D6F18" w:rsidP="009D6F18">
      <w:pPr>
        <w:autoSpaceDE w:val="0"/>
        <w:autoSpaceDN w:val="0"/>
        <w:adjustRightInd w:val="0"/>
        <w:ind w:firstLine="567"/>
        <w:jc w:val="both"/>
        <w:rPr>
          <w:rFonts w:eastAsiaTheme="minorHAnsi"/>
          <w:bCs/>
          <w:lang w:eastAsia="en-US"/>
        </w:rPr>
      </w:pPr>
      <w:r w:rsidRPr="009D6F18">
        <w:rPr>
          <w:rFonts w:eastAsiaTheme="minorHAnsi"/>
          <w:bCs/>
          <w:lang w:eastAsia="en-US"/>
        </w:rPr>
        <w:tab/>
        <w:t>ТПП РФ первой из бизнес-объединений – участников Платформы начала рассматривать обращения предпринимателей и публично высказывать свою, экспертную точку зрения.</w:t>
      </w:r>
      <w:r w:rsidR="0069210C">
        <w:rPr>
          <w:rFonts w:eastAsiaTheme="minorHAnsi"/>
          <w:bCs/>
          <w:lang w:eastAsia="en-US"/>
        </w:rPr>
        <w:t xml:space="preserve"> Поступило порядка 70 обращений, из которых уже рассмотрено более половины.</w:t>
      </w:r>
    </w:p>
    <w:p w:rsidR="009D6F18" w:rsidRPr="009D6F18" w:rsidRDefault="009D6F18" w:rsidP="009D6F18">
      <w:pPr>
        <w:autoSpaceDE w:val="0"/>
        <w:autoSpaceDN w:val="0"/>
        <w:adjustRightInd w:val="0"/>
        <w:ind w:firstLine="567"/>
        <w:jc w:val="both"/>
        <w:rPr>
          <w:rFonts w:eastAsiaTheme="minorHAnsi"/>
          <w:bCs/>
          <w:lang w:eastAsia="en-US"/>
        </w:rPr>
      </w:pPr>
      <w:r w:rsidRPr="009D6F18">
        <w:rPr>
          <w:rFonts w:eastAsiaTheme="minorHAnsi"/>
          <w:bCs/>
          <w:lang w:eastAsia="en-US"/>
        </w:rPr>
        <w:t>Мнение Палаты по каждому обращению на основе экспертной оценки поступивших материалов опубликовано на Платформе и направлено предпринимателям.</w:t>
      </w:r>
    </w:p>
    <w:p w:rsidR="009D6F18" w:rsidRPr="009D6F18" w:rsidRDefault="009D6F18" w:rsidP="009D6F18">
      <w:pPr>
        <w:autoSpaceDE w:val="0"/>
        <w:autoSpaceDN w:val="0"/>
        <w:adjustRightInd w:val="0"/>
        <w:ind w:firstLine="567"/>
        <w:jc w:val="both"/>
        <w:rPr>
          <w:rFonts w:eastAsiaTheme="minorHAnsi"/>
          <w:bCs/>
          <w:lang w:eastAsia="en-US"/>
        </w:rPr>
      </w:pPr>
      <w:r w:rsidRPr="009D6F18">
        <w:rPr>
          <w:rFonts w:eastAsiaTheme="minorHAnsi"/>
          <w:bCs/>
          <w:lang w:eastAsia="en-US"/>
        </w:rPr>
        <w:t xml:space="preserve">В основном Палата выражает поддержку обратившимся на Платформу предпринимателям и предлагает наиболее эффективные способы решения возникших у них проблем. </w:t>
      </w:r>
    </w:p>
    <w:p w:rsidR="009D6F18" w:rsidRPr="009D6F18" w:rsidRDefault="009D6F18" w:rsidP="009D6F18">
      <w:pPr>
        <w:autoSpaceDE w:val="0"/>
        <w:autoSpaceDN w:val="0"/>
        <w:adjustRightInd w:val="0"/>
        <w:ind w:firstLine="567"/>
        <w:jc w:val="both"/>
        <w:rPr>
          <w:rFonts w:eastAsiaTheme="minorHAnsi"/>
          <w:bCs/>
          <w:lang w:eastAsia="en-US"/>
        </w:rPr>
      </w:pPr>
    </w:p>
    <w:p w:rsidR="009D6F18" w:rsidRPr="009D6F18" w:rsidRDefault="009D6F18" w:rsidP="009D6F18">
      <w:pPr>
        <w:autoSpaceDE w:val="0"/>
        <w:autoSpaceDN w:val="0"/>
        <w:adjustRightInd w:val="0"/>
        <w:rPr>
          <w:rFonts w:eastAsiaTheme="minorHAnsi"/>
          <w:b/>
          <w:bCs/>
          <w:lang w:eastAsia="en-US"/>
        </w:rPr>
      </w:pPr>
    </w:p>
    <w:p w:rsidR="009D6F18" w:rsidRPr="009D6F18" w:rsidRDefault="009D6F18" w:rsidP="009D6F18">
      <w:pPr>
        <w:autoSpaceDE w:val="0"/>
        <w:autoSpaceDN w:val="0"/>
        <w:adjustRightInd w:val="0"/>
        <w:ind w:left="540"/>
        <w:jc w:val="center"/>
        <w:rPr>
          <w:rFonts w:eastAsiaTheme="minorHAnsi"/>
          <w:b/>
          <w:bCs/>
          <w:lang w:eastAsia="en-US"/>
        </w:rPr>
      </w:pPr>
      <w:r w:rsidRPr="009D6F18">
        <w:rPr>
          <w:rFonts w:eastAsiaTheme="minorHAnsi"/>
          <w:b/>
          <w:bCs/>
          <w:lang w:eastAsia="en-US"/>
        </w:rPr>
        <w:t>Верховный Суд Российской Федерации разъяснил судам, как  применять законодательство об ответственности за налоговые преступления</w:t>
      </w:r>
    </w:p>
    <w:p w:rsidR="009D6F18" w:rsidRPr="009D6F18" w:rsidRDefault="009D6F18" w:rsidP="009D6F18">
      <w:pPr>
        <w:autoSpaceDE w:val="0"/>
        <w:autoSpaceDN w:val="0"/>
        <w:adjustRightInd w:val="0"/>
        <w:ind w:left="540"/>
        <w:jc w:val="both"/>
        <w:rPr>
          <w:rFonts w:eastAsiaTheme="minorHAnsi"/>
          <w:b/>
          <w:bCs/>
          <w:lang w:eastAsia="en-US"/>
        </w:rPr>
      </w:pPr>
    </w:p>
    <w:p w:rsidR="009D6F18" w:rsidRPr="009D6F18" w:rsidRDefault="009D6F18" w:rsidP="009D6F18">
      <w:pPr>
        <w:autoSpaceDE w:val="0"/>
        <w:autoSpaceDN w:val="0"/>
        <w:adjustRightInd w:val="0"/>
        <w:ind w:firstLine="567"/>
        <w:jc w:val="both"/>
        <w:rPr>
          <w:rFonts w:eastAsiaTheme="minorHAnsi"/>
          <w:bCs/>
          <w:lang w:eastAsia="en-US"/>
        </w:rPr>
      </w:pPr>
      <w:r w:rsidRPr="009D6F18">
        <w:rPr>
          <w:rFonts w:eastAsiaTheme="minorHAnsi"/>
          <w:bCs/>
          <w:lang w:eastAsia="en-US"/>
        </w:rPr>
        <w:t xml:space="preserve">26 ноября на заседании Пленума Верховного Суда Российской Федерации </w:t>
      </w:r>
      <w:r w:rsidR="00991615">
        <w:rPr>
          <w:rFonts w:eastAsiaTheme="minorHAnsi"/>
          <w:bCs/>
          <w:lang w:eastAsia="en-US"/>
        </w:rPr>
        <w:t>принято Постановление № 48</w:t>
      </w:r>
      <w:r w:rsidRPr="009D6F18">
        <w:rPr>
          <w:rFonts w:eastAsiaTheme="minorHAnsi"/>
          <w:bCs/>
          <w:lang w:eastAsia="en-US"/>
        </w:rPr>
        <w:t xml:space="preserve"> «О практике применения судами законодательства об ответственности за налоговые преступления».</w:t>
      </w:r>
    </w:p>
    <w:p w:rsidR="009D6F18" w:rsidRPr="009D6F18" w:rsidRDefault="00991615" w:rsidP="009D6F18">
      <w:pPr>
        <w:autoSpaceDE w:val="0"/>
        <w:autoSpaceDN w:val="0"/>
        <w:adjustRightInd w:val="0"/>
        <w:ind w:firstLine="567"/>
        <w:jc w:val="both"/>
        <w:rPr>
          <w:rFonts w:eastAsiaTheme="minorHAnsi"/>
          <w:bCs/>
          <w:lang w:eastAsia="en-US"/>
        </w:rPr>
      </w:pPr>
      <w:r>
        <w:rPr>
          <w:rFonts w:eastAsiaTheme="minorHAnsi"/>
          <w:bCs/>
          <w:lang w:eastAsia="en-US"/>
        </w:rPr>
        <w:t>В П</w:t>
      </w:r>
      <w:r w:rsidR="009D6F18" w:rsidRPr="009D6F18">
        <w:rPr>
          <w:rFonts w:eastAsiaTheme="minorHAnsi"/>
          <w:bCs/>
          <w:lang w:eastAsia="en-US"/>
        </w:rPr>
        <w:t>остановлении актуализированы разъяснения особенностей применения уголовного законодательства об ответственности за налоговые преступления, предусмотренные статьями 198, 199, 199.1, 199.2 УК РФ</w:t>
      </w:r>
    </w:p>
    <w:p w:rsidR="009D6F18" w:rsidRPr="009D6F18" w:rsidRDefault="009D6F18" w:rsidP="009D6F18">
      <w:pPr>
        <w:autoSpaceDE w:val="0"/>
        <w:autoSpaceDN w:val="0"/>
        <w:adjustRightInd w:val="0"/>
        <w:ind w:firstLine="567"/>
        <w:jc w:val="both"/>
        <w:rPr>
          <w:rFonts w:eastAsiaTheme="minorHAnsi"/>
          <w:bCs/>
          <w:lang w:eastAsia="en-US"/>
        </w:rPr>
      </w:pPr>
      <w:r w:rsidRPr="009D6F18">
        <w:rPr>
          <w:rFonts w:eastAsiaTheme="minorHAnsi"/>
          <w:bCs/>
          <w:lang w:eastAsia="en-US"/>
        </w:rPr>
        <w:t>В Постановлении рассматриваются, в частности, вопросы действия актов законодательства о налогах и сборах во времени, субъектный состав налоговых преступлений, порядок исчисления крупного или особо крупного размера уклонения от уплаты налогов, сборов, страховых взносов, обязанности и ответственность налоговых агентов, какие доказательства подтверждают наличие или отсутствие признаков составов налоговых преступлений, и прочее.</w:t>
      </w:r>
    </w:p>
    <w:p w:rsidR="009D6F18" w:rsidRPr="009D6F18" w:rsidRDefault="009D6F18" w:rsidP="009D6F18">
      <w:pPr>
        <w:autoSpaceDE w:val="0"/>
        <w:autoSpaceDN w:val="0"/>
        <w:adjustRightInd w:val="0"/>
        <w:ind w:firstLine="567"/>
        <w:jc w:val="both"/>
        <w:rPr>
          <w:rFonts w:eastAsiaTheme="minorHAnsi"/>
          <w:bCs/>
          <w:lang w:eastAsia="en-US"/>
        </w:rPr>
      </w:pPr>
      <w:r w:rsidRPr="009D6F18">
        <w:rPr>
          <w:rFonts w:eastAsiaTheme="minorHAnsi"/>
          <w:bCs/>
          <w:lang w:eastAsia="en-US"/>
        </w:rPr>
        <w:t>Отмечается, что судам следует проверять, содержатся ли в постановлении о привлечении в качестве обвиняемого, обвинительном заключении сведения о том, какие конкретно нормы законодательства о налогах и сборах, действовавшего на момент совершения преступления, нарушены обвиняемым, сроки уплаты конкретного налога, сбора, страхового взноса, каким образом был исчислен период для определения крупного или особо крупного размера для целей применения статей 198, 199, 199.1 УК РФ.</w:t>
      </w:r>
    </w:p>
    <w:p w:rsidR="009D6F18" w:rsidRPr="009D6F18" w:rsidRDefault="009D6F18" w:rsidP="009D6F18">
      <w:pPr>
        <w:autoSpaceDE w:val="0"/>
        <w:autoSpaceDN w:val="0"/>
        <w:adjustRightInd w:val="0"/>
        <w:ind w:firstLine="567"/>
        <w:jc w:val="both"/>
        <w:rPr>
          <w:rFonts w:eastAsiaTheme="minorHAnsi"/>
          <w:bCs/>
          <w:lang w:eastAsia="en-US"/>
        </w:rPr>
      </w:pPr>
      <w:r w:rsidRPr="009D6F18">
        <w:rPr>
          <w:rFonts w:eastAsiaTheme="minorHAnsi"/>
          <w:bCs/>
          <w:lang w:eastAsia="en-US"/>
        </w:rPr>
        <w:t>При рассмотрении уголовных дел о налоговых преступлениях судам рекомендуется выявлять обстоятельства, способствовавшие совершению таких преступлений, нарушению прав и свобод граждан, а также другие нарушения закона, допущенные при производстве предварительного расследования или при рассмотрении уголовного дела нижестоящим судом, и частными определениями (постановлениями) обращать на них внимание соответствующих организаций и должностных лиц.</w:t>
      </w:r>
    </w:p>
    <w:p w:rsidR="009D6F18" w:rsidRPr="009D6F18" w:rsidRDefault="009D6F18" w:rsidP="009D6F18">
      <w:pPr>
        <w:autoSpaceDE w:val="0"/>
        <w:autoSpaceDN w:val="0"/>
        <w:adjustRightInd w:val="0"/>
        <w:ind w:firstLine="567"/>
        <w:jc w:val="both"/>
        <w:rPr>
          <w:rFonts w:eastAsiaTheme="minorHAnsi"/>
          <w:bCs/>
          <w:lang w:eastAsia="en-US"/>
        </w:rPr>
      </w:pPr>
      <w:r w:rsidRPr="009D6F18">
        <w:rPr>
          <w:rFonts w:eastAsiaTheme="minorHAnsi"/>
          <w:bCs/>
          <w:lang w:eastAsia="en-US"/>
        </w:rPr>
        <w:t>ТПП РФ принимала активное участие в п</w:t>
      </w:r>
      <w:r w:rsidR="00991615">
        <w:rPr>
          <w:rFonts w:eastAsiaTheme="minorHAnsi"/>
          <w:bCs/>
          <w:lang w:eastAsia="en-US"/>
        </w:rPr>
        <w:t xml:space="preserve">одготовке данного постановления, в котором учтены </w:t>
      </w:r>
      <w:r w:rsidRPr="009D6F18">
        <w:rPr>
          <w:rFonts w:eastAsiaTheme="minorHAnsi"/>
          <w:bCs/>
          <w:lang w:eastAsia="en-US"/>
        </w:rPr>
        <w:t xml:space="preserve">предложения Палаты о необходимости  уточнения момента окончания налоговых преступлений и исчисления срока давности с момента неуплаты налога в срок, установленный налоговым законодательством. </w:t>
      </w:r>
      <w:r w:rsidR="00991615">
        <w:rPr>
          <w:rFonts w:eastAsiaTheme="minorHAnsi"/>
          <w:bCs/>
          <w:lang w:eastAsia="en-US"/>
        </w:rPr>
        <w:t>Кроме того, у</w:t>
      </w:r>
      <w:r w:rsidRPr="009D6F18">
        <w:rPr>
          <w:rFonts w:eastAsiaTheme="minorHAnsi"/>
          <w:bCs/>
          <w:lang w:eastAsia="en-US"/>
        </w:rPr>
        <w:t xml:space="preserve">точнено понятие «включения заведомо ложных сведений» в налоговую декларацию или иные документы, представление которых является обязательным. </w:t>
      </w:r>
    </w:p>
    <w:p w:rsidR="009D6F18" w:rsidRPr="009D6F18" w:rsidRDefault="009D6F18" w:rsidP="009D6F18">
      <w:pPr>
        <w:autoSpaceDE w:val="0"/>
        <w:autoSpaceDN w:val="0"/>
        <w:adjustRightInd w:val="0"/>
        <w:ind w:firstLine="567"/>
        <w:jc w:val="both"/>
        <w:rPr>
          <w:rFonts w:eastAsiaTheme="minorHAnsi"/>
          <w:bCs/>
          <w:lang w:eastAsia="en-US"/>
        </w:rPr>
      </w:pPr>
      <w:r w:rsidRPr="009D6F18">
        <w:rPr>
          <w:rFonts w:eastAsiaTheme="minorHAnsi"/>
          <w:bCs/>
          <w:lang w:eastAsia="en-US"/>
        </w:rPr>
        <w:t>При рассмотрении дел о налоговых преступлениях будут учитываться вступившие в законную силу судебных актов по вопросам и обстоятельствам, имеющим значение для рассмотрения уголовных дел, в том числе решений судов по налоговым спорам.</w:t>
      </w:r>
    </w:p>
    <w:p w:rsidR="009D6F18" w:rsidRPr="009D6F18" w:rsidRDefault="00991615" w:rsidP="009D6F18">
      <w:pPr>
        <w:autoSpaceDE w:val="0"/>
        <w:autoSpaceDN w:val="0"/>
        <w:adjustRightInd w:val="0"/>
        <w:ind w:firstLine="567"/>
        <w:jc w:val="both"/>
        <w:rPr>
          <w:rFonts w:eastAsiaTheme="minorHAnsi"/>
          <w:bCs/>
          <w:lang w:eastAsia="en-US"/>
        </w:rPr>
      </w:pPr>
      <w:r>
        <w:rPr>
          <w:rFonts w:eastAsiaTheme="minorHAnsi"/>
          <w:bCs/>
          <w:lang w:eastAsia="en-US"/>
        </w:rPr>
        <w:t>В П</w:t>
      </w:r>
      <w:r w:rsidR="009D6F18" w:rsidRPr="009D6F18">
        <w:rPr>
          <w:rFonts w:eastAsiaTheme="minorHAnsi"/>
          <w:bCs/>
          <w:lang w:eastAsia="en-US"/>
        </w:rPr>
        <w:t>остановлении конкретизированы правила расчета доли неуплаченных налогов, сборов, страховых взносов исходя из всей совокупности налогов, сборов, страховых взносов, подлежащих уплате за трехлетний период, внимание судов обращено на то, что возбуждение уголовных дел после полной уплаты налогов не допускается.</w:t>
      </w:r>
    </w:p>
    <w:p w:rsidR="009D6F18" w:rsidRPr="009D6F18" w:rsidRDefault="009D6F18" w:rsidP="009D6F18">
      <w:pPr>
        <w:autoSpaceDE w:val="0"/>
        <w:autoSpaceDN w:val="0"/>
        <w:adjustRightInd w:val="0"/>
        <w:ind w:firstLine="567"/>
        <w:jc w:val="both"/>
        <w:rPr>
          <w:rFonts w:eastAsiaTheme="minorHAnsi"/>
          <w:bCs/>
          <w:lang w:eastAsia="en-US"/>
        </w:rPr>
      </w:pPr>
      <w:r w:rsidRPr="009D6F18">
        <w:rPr>
          <w:rFonts w:eastAsiaTheme="minorHAnsi"/>
          <w:bCs/>
          <w:lang w:eastAsia="en-US"/>
        </w:rPr>
        <w:t>Одновременно признается утратившим силу Постановление Пленума Верховного Суда РФ от 28 декабря 2006 года № 64 «О практике применения судами уголовного законодательства об ответственности за налоговые преступления».</w:t>
      </w:r>
    </w:p>
    <w:p w:rsidR="009D6F18" w:rsidRDefault="009D6F18" w:rsidP="00991615">
      <w:pPr>
        <w:widowControl w:val="0"/>
        <w:rPr>
          <w:rFonts w:eastAsia="Calibri"/>
          <w:lang w:eastAsia="en-US"/>
        </w:rPr>
      </w:pPr>
    </w:p>
    <w:p w:rsidR="00C6371E" w:rsidRPr="00C6371E" w:rsidRDefault="00C6371E" w:rsidP="009D6F18">
      <w:pPr>
        <w:widowControl w:val="0"/>
        <w:ind w:firstLine="708"/>
        <w:jc w:val="center"/>
        <w:rPr>
          <w:rFonts w:eastAsia="Calibri"/>
          <w:b/>
          <w:lang w:eastAsia="en-US"/>
        </w:rPr>
      </w:pPr>
      <w:r w:rsidRPr="00C6371E">
        <w:rPr>
          <w:rFonts w:eastAsia="Calibri"/>
          <w:b/>
          <w:lang w:eastAsia="en-US"/>
        </w:rPr>
        <w:t>В Росси</w:t>
      </w:r>
      <w:r>
        <w:rPr>
          <w:rFonts w:eastAsia="Calibri"/>
          <w:b/>
          <w:lang w:eastAsia="en-US"/>
        </w:rPr>
        <w:t>йской Федерации появится новый И</w:t>
      </w:r>
      <w:r w:rsidRPr="00C6371E">
        <w:rPr>
          <w:rFonts w:eastAsia="Calibri"/>
          <w:b/>
          <w:lang w:eastAsia="en-US"/>
        </w:rPr>
        <w:t>нвестиционный кодекс</w:t>
      </w:r>
    </w:p>
    <w:p w:rsidR="00C6371E" w:rsidRPr="009D6F18" w:rsidRDefault="00C6371E" w:rsidP="009D6F18">
      <w:pPr>
        <w:widowControl w:val="0"/>
        <w:ind w:firstLine="708"/>
        <w:jc w:val="center"/>
        <w:rPr>
          <w:rFonts w:eastAsia="Calibri"/>
          <w:lang w:eastAsia="en-US"/>
        </w:rPr>
      </w:pPr>
    </w:p>
    <w:p w:rsidR="009D6F18" w:rsidRPr="009D6F18" w:rsidRDefault="009D6F18" w:rsidP="009D6F18">
      <w:pPr>
        <w:widowControl w:val="0"/>
        <w:ind w:firstLine="708"/>
        <w:jc w:val="both"/>
        <w:rPr>
          <w:rFonts w:eastAsia="Calibri"/>
          <w:lang w:eastAsia="en-US"/>
        </w:rPr>
      </w:pPr>
      <w:r w:rsidRPr="009D6F18">
        <w:rPr>
          <w:rFonts w:eastAsia="Calibri"/>
          <w:lang w:eastAsia="en-US"/>
        </w:rPr>
        <w:t>Внесенный 2 ноября в Госдуму законопроект № 828237-7 о защите инвестиций направлен на формирование основ законодательства РФ об инвестиционной деятельности и ее развитии, создание правовой основы для системной и комплексной работы по поддержке вложения инвестиций частными инвесторами.</w:t>
      </w:r>
    </w:p>
    <w:p w:rsidR="009D6F18" w:rsidRPr="009D6F18" w:rsidRDefault="009D6F18" w:rsidP="009D6F18">
      <w:pPr>
        <w:widowControl w:val="0"/>
        <w:ind w:firstLine="708"/>
        <w:jc w:val="both"/>
        <w:rPr>
          <w:rFonts w:eastAsia="Calibri"/>
          <w:lang w:eastAsia="en-US"/>
        </w:rPr>
      </w:pPr>
      <w:r w:rsidRPr="009D6F18">
        <w:rPr>
          <w:rFonts w:eastAsia="Calibri"/>
          <w:lang w:eastAsia="en-US"/>
        </w:rPr>
        <w:t xml:space="preserve">18 ноября Президент ТПП РФ В.Н. Катырин принял участие </w:t>
      </w:r>
      <w:r w:rsidRPr="009D6F18">
        <w:rPr>
          <w:rFonts w:eastAsia="Calibri"/>
          <w:lang w:eastAsia="en-US"/>
        </w:rPr>
        <w:br/>
        <w:t xml:space="preserve">в парламентских слушаниях Государственной Думы по обсуждению пакета законопроектов. </w:t>
      </w:r>
      <w:r w:rsidR="00991615">
        <w:rPr>
          <w:rFonts w:eastAsia="Calibri"/>
          <w:lang w:eastAsia="en-US"/>
        </w:rPr>
        <w:t>Были в</w:t>
      </w:r>
      <w:r w:rsidRPr="009D6F18">
        <w:rPr>
          <w:rFonts w:eastAsia="Calibri"/>
          <w:lang w:eastAsia="en-US"/>
        </w:rPr>
        <w:t xml:space="preserve">ысказаны </w:t>
      </w:r>
      <w:r w:rsidR="00C6371E">
        <w:rPr>
          <w:rFonts w:eastAsia="Calibri"/>
          <w:lang w:eastAsia="en-US"/>
        </w:rPr>
        <w:t xml:space="preserve">следующие основные </w:t>
      </w:r>
      <w:r w:rsidRPr="009D6F18">
        <w:rPr>
          <w:rFonts w:eastAsia="Calibri"/>
          <w:lang w:eastAsia="en-US"/>
        </w:rPr>
        <w:t>замечания Палаты по пакету законопроектов.</w:t>
      </w:r>
    </w:p>
    <w:p w:rsidR="008766B3" w:rsidRPr="008766B3" w:rsidRDefault="008766B3" w:rsidP="008766B3">
      <w:pPr>
        <w:ind w:firstLine="709"/>
        <w:jc w:val="both"/>
        <w:rPr>
          <w:rFonts w:eastAsia="Calibri"/>
          <w:sz w:val="27"/>
          <w:szCs w:val="27"/>
          <w:lang w:eastAsia="en-US"/>
        </w:rPr>
      </w:pPr>
      <w:r>
        <w:rPr>
          <w:rFonts w:eastAsia="Calibri"/>
          <w:b/>
          <w:sz w:val="27"/>
          <w:szCs w:val="27"/>
          <w:lang w:eastAsia="en-US"/>
        </w:rPr>
        <w:t>Первое</w:t>
      </w:r>
      <w:r w:rsidRPr="008766B3">
        <w:rPr>
          <w:rFonts w:eastAsia="Calibri"/>
          <w:b/>
          <w:sz w:val="27"/>
          <w:szCs w:val="27"/>
          <w:lang w:eastAsia="en-US"/>
        </w:rPr>
        <w:t>.</w:t>
      </w:r>
      <w:r w:rsidRPr="008766B3">
        <w:rPr>
          <w:rFonts w:eastAsia="Calibri"/>
          <w:sz w:val="27"/>
          <w:szCs w:val="27"/>
          <w:lang w:eastAsia="en-US"/>
        </w:rPr>
        <w:t xml:space="preserve"> Законопроектом установлено, что нормативные правовые акты, отягчающие условия ведения инвестиционной деятельности по общему инвестиционному режиму, вступают в силу не ранее чем через 3 года со дня их официального опубликования.</w:t>
      </w:r>
    </w:p>
    <w:p w:rsidR="008766B3" w:rsidRPr="008766B3" w:rsidRDefault="008766B3" w:rsidP="008766B3">
      <w:pPr>
        <w:ind w:firstLine="709"/>
        <w:jc w:val="both"/>
        <w:rPr>
          <w:rFonts w:eastAsia="Calibri"/>
          <w:sz w:val="27"/>
          <w:szCs w:val="27"/>
          <w:lang w:eastAsia="en-US"/>
        </w:rPr>
      </w:pPr>
      <w:r w:rsidRPr="008766B3">
        <w:rPr>
          <w:rFonts w:eastAsia="Calibri"/>
          <w:sz w:val="27"/>
          <w:szCs w:val="27"/>
          <w:lang w:eastAsia="en-US"/>
        </w:rPr>
        <w:t>Как правило, реализация любого инвестиционного проекта носит долгосрочный характер. Поэтому такой короткий срок в 3 года может минимизировать положительный эффект в сфере инвестиционного климата.</w:t>
      </w:r>
    </w:p>
    <w:p w:rsidR="008766B3" w:rsidRPr="008766B3" w:rsidRDefault="008766B3" w:rsidP="008766B3">
      <w:pPr>
        <w:ind w:firstLine="709"/>
        <w:contextualSpacing/>
        <w:jc w:val="both"/>
        <w:rPr>
          <w:rFonts w:eastAsia="Calibri"/>
          <w:sz w:val="27"/>
          <w:szCs w:val="27"/>
          <w:lang w:eastAsia="en-US"/>
        </w:rPr>
      </w:pPr>
      <w:r w:rsidRPr="008766B3">
        <w:rPr>
          <w:rFonts w:eastAsia="Calibri"/>
          <w:sz w:val="27"/>
          <w:szCs w:val="27"/>
          <w:lang w:eastAsia="en-US"/>
        </w:rPr>
        <w:t xml:space="preserve">В этой связи полагаем целесообразным увеличить данный срок, хотя бы в два раза. </w:t>
      </w:r>
    </w:p>
    <w:p w:rsidR="008766B3" w:rsidRPr="008766B3" w:rsidRDefault="008766B3" w:rsidP="008766B3">
      <w:pPr>
        <w:ind w:firstLine="709"/>
        <w:contextualSpacing/>
        <w:jc w:val="both"/>
        <w:rPr>
          <w:rFonts w:eastAsia="Calibri"/>
          <w:b/>
          <w:sz w:val="27"/>
          <w:szCs w:val="27"/>
          <w:lang w:eastAsia="en-US"/>
        </w:rPr>
      </w:pPr>
      <w:r>
        <w:rPr>
          <w:rFonts w:eastAsia="Calibri"/>
          <w:b/>
          <w:sz w:val="27"/>
          <w:szCs w:val="27"/>
          <w:lang w:eastAsia="en-US"/>
        </w:rPr>
        <w:t>Второе</w:t>
      </w:r>
      <w:r w:rsidRPr="008766B3">
        <w:rPr>
          <w:rFonts w:eastAsia="Calibri"/>
          <w:b/>
          <w:sz w:val="27"/>
          <w:szCs w:val="27"/>
          <w:lang w:eastAsia="en-US"/>
        </w:rPr>
        <w:t>.</w:t>
      </w:r>
      <w:r w:rsidRPr="008766B3">
        <w:rPr>
          <w:rFonts w:eastAsia="Calibri"/>
          <w:sz w:val="27"/>
          <w:szCs w:val="27"/>
          <w:lang w:eastAsia="en-US"/>
        </w:rPr>
        <w:t xml:space="preserve"> Законопроектом предусмотрено, что проектный инвестиционный режим может быть реализован при условии вложения инвестором в новый инвестиционный проект собственных средств в размере не менее 250 млн. рублей для сфер здравоохранения, образования, культуры, физической культуры и спорта, не менее 1.5 млрд. руб. для сфер цифровой экономики, сельского хозяйства, обрабатывающего производства, не менее </w:t>
      </w:r>
      <w:r w:rsidRPr="008766B3">
        <w:rPr>
          <w:rFonts w:eastAsia="Calibri"/>
          <w:sz w:val="27"/>
          <w:szCs w:val="27"/>
          <w:lang w:eastAsia="en-US"/>
        </w:rPr>
        <w:br/>
        <w:t>5 млрд. руб. для  иных сфер экономики.</w:t>
      </w:r>
    </w:p>
    <w:p w:rsidR="008766B3" w:rsidRPr="008766B3" w:rsidRDefault="008766B3" w:rsidP="008766B3">
      <w:pPr>
        <w:ind w:firstLine="708"/>
        <w:jc w:val="both"/>
        <w:rPr>
          <w:rFonts w:eastAsia="Calibri"/>
          <w:sz w:val="27"/>
          <w:szCs w:val="27"/>
          <w:lang w:eastAsia="en-US"/>
        </w:rPr>
      </w:pPr>
      <w:r w:rsidRPr="008766B3">
        <w:rPr>
          <w:rFonts w:eastAsia="Calibri"/>
          <w:sz w:val="27"/>
          <w:szCs w:val="27"/>
          <w:lang w:eastAsia="en-US"/>
        </w:rPr>
        <w:t xml:space="preserve">Представляется, что данный ценовой порог является завышенным. Поскольку в условиях нестабильной экономической ситуации организаций, имеющих свободные средства в указанном размере, невелико. </w:t>
      </w:r>
    </w:p>
    <w:p w:rsidR="008766B3" w:rsidRPr="008766B3" w:rsidRDefault="008766B3" w:rsidP="008766B3">
      <w:pPr>
        <w:ind w:firstLine="708"/>
        <w:jc w:val="both"/>
        <w:rPr>
          <w:rFonts w:eastAsia="Calibri"/>
          <w:sz w:val="27"/>
          <w:szCs w:val="27"/>
          <w:lang w:eastAsia="en-US"/>
        </w:rPr>
      </w:pPr>
      <w:r w:rsidRPr="008766B3">
        <w:rPr>
          <w:rFonts w:eastAsia="Calibri"/>
          <w:sz w:val="27"/>
          <w:szCs w:val="27"/>
          <w:lang w:eastAsia="en-US"/>
        </w:rPr>
        <w:t xml:space="preserve">Более того, как правило, субъекты малого и среднего предпринимательства не обладают такими средствами, что фактически влечет невозможность применения ими проектного инвестиционного режима. </w:t>
      </w:r>
    </w:p>
    <w:p w:rsidR="008766B3" w:rsidRPr="008766B3" w:rsidRDefault="008766B3" w:rsidP="008766B3">
      <w:pPr>
        <w:ind w:firstLine="708"/>
        <w:jc w:val="both"/>
        <w:rPr>
          <w:rFonts w:eastAsia="Calibri"/>
          <w:sz w:val="27"/>
          <w:szCs w:val="27"/>
          <w:lang w:eastAsia="en-US"/>
        </w:rPr>
      </w:pPr>
      <w:r w:rsidRPr="008766B3">
        <w:rPr>
          <w:rFonts w:eastAsia="Calibri"/>
          <w:sz w:val="27"/>
          <w:szCs w:val="27"/>
          <w:lang w:eastAsia="en-US"/>
        </w:rPr>
        <w:t>Такие завышенные пороговые значения могут отсечь от участия в инвестиционных проектах значительную часть потенциальных инвесторов, в том числе региональных инвесторов, что, в свою очередь, может привести к риску замедления</w:t>
      </w:r>
      <w:r w:rsidRPr="008766B3">
        <w:rPr>
          <w:rFonts w:eastAsiaTheme="minorHAnsi"/>
          <w:sz w:val="27"/>
          <w:szCs w:val="27"/>
          <w:shd w:val="clear" w:color="auto" w:fill="FFFFFF"/>
          <w:lang w:eastAsia="en-US"/>
        </w:rPr>
        <w:t xml:space="preserve"> развития регионов как основных мест формирования благоприятной инвестиционной среды для создания и расширения бизнеса.</w:t>
      </w:r>
    </w:p>
    <w:p w:rsidR="008766B3" w:rsidRPr="008766B3" w:rsidRDefault="008766B3" w:rsidP="008766B3">
      <w:pPr>
        <w:ind w:firstLine="708"/>
        <w:jc w:val="both"/>
        <w:rPr>
          <w:rFonts w:eastAsia="Calibri"/>
          <w:sz w:val="27"/>
          <w:szCs w:val="27"/>
          <w:lang w:eastAsia="en-US"/>
        </w:rPr>
      </w:pPr>
      <w:r w:rsidRPr="008766B3">
        <w:rPr>
          <w:rFonts w:eastAsia="Calibri"/>
          <w:sz w:val="27"/>
          <w:szCs w:val="27"/>
          <w:lang w:eastAsia="en-US"/>
        </w:rPr>
        <w:t xml:space="preserve">В этой связи </w:t>
      </w:r>
      <w:r w:rsidR="00991615">
        <w:rPr>
          <w:rFonts w:eastAsia="Calibri"/>
          <w:sz w:val="27"/>
          <w:szCs w:val="27"/>
          <w:lang w:eastAsia="en-US"/>
        </w:rPr>
        <w:t xml:space="preserve">Палатой </w:t>
      </w:r>
      <w:r w:rsidRPr="008766B3">
        <w:rPr>
          <w:rFonts w:eastAsia="Calibri"/>
          <w:sz w:val="27"/>
          <w:szCs w:val="27"/>
          <w:lang w:eastAsia="en-US"/>
        </w:rPr>
        <w:t xml:space="preserve">предлагается пересмотреть ценовой порог участия </w:t>
      </w:r>
      <w:r w:rsidRPr="008766B3">
        <w:rPr>
          <w:rFonts w:eastAsia="Calibri"/>
          <w:sz w:val="27"/>
          <w:szCs w:val="27"/>
          <w:lang w:eastAsia="en-US"/>
        </w:rPr>
        <w:br/>
        <w:t>по проектному инвестиционному режиму в сторону его уменьшения.</w:t>
      </w:r>
    </w:p>
    <w:p w:rsidR="008766B3" w:rsidRPr="008766B3" w:rsidRDefault="008766B3" w:rsidP="008766B3">
      <w:pPr>
        <w:ind w:firstLine="709"/>
        <w:jc w:val="both"/>
        <w:rPr>
          <w:rFonts w:eastAsiaTheme="minorHAnsi"/>
          <w:sz w:val="27"/>
          <w:szCs w:val="27"/>
          <w:lang w:eastAsia="en-US"/>
        </w:rPr>
      </w:pPr>
      <w:r>
        <w:rPr>
          <w:rFonts w:eastAsiaTheme="minorHAnsi"/>
          <w:b/>
          <w:sz w:val="27"/>
          <w:szCs w:val="27"/>
          <w:lang w:eastAsia="en-US"/>
        </w:rPr>
        <w:t>Третье</w:t>
      </w:r>
      <w:r w:rsidRPr="008766B3">
        <w:rPr>
          <w:rFonts w:eastAsiaTheme="minorHAnsi"/>
          <w:b/>
          <w:sz w:val="27"/>
          <w:szCs w:val="27"/>
          <w:lang w:eastAsia="en-US"/>
        </w:rPr>
        <w:t>.</w:t>
      </w:r>
      <w:r w:rsidRPr="008766B3">
        <w:rPr>
          <w:rFonts w:eastAsiaTheme="minorHAnsi"/>
          <w:sz w:val="27"/>
          <w:szCs w:val="27"/>
          <w:lang w:eastAsia="en-US"/>
        </w:rPr>
        <w:t xml:space="preserve"> Из законопроекта усматривается, что размер ответственности публично-правового образования перед инвестором ограничен в размере реальных убытков.</w:t>
      </w:r>
      <w:r>
        <w:rPr>
          <w:rFonts w:eastAsiaTheme="minorHAnsi"/>
          <w:sz w:val="27"/>
          <w:szCs w:val="27"/>
          <w:lang w:eastAsia="en-US"/>
        </w:rPr>
        <w:t xml:space="preserve"> </w:t>
      </w:r>
      <w:r w:rsidRPr="008766B3">
        <w:rPr>
          <w:rFonts w:eastAsia="Calibri"/>
          <w:sz w:val="27"/>
          <w:szCs w:val="27"/>
          <w:lang w:eastAsia="en-US"/>
        </w:rPr>
        <w:t>Вместе с тем по действующему законодательству убытки представляют собой не только реально понесенные расходы, но и доходы, которые это лицо получило бы, если бы его право не было нарушено.</w:t>
      </w:r>
    </w:p>
    <w:p w:rsidR="008766B3" w:rsidRPr="008766B3" w:rsidRDefault="008766B3" w:rsidP="008766B3">
      <w:pPr>
        <w:ind w:firstLine="708"/>
        <w:jc w:val="both"/>
        <w:rPr>
          <w:rFonts w:eastAsia="Calibri"/>
          <w:sz w:val="27"/>
          <w:szCs w:val="27"/>
          <w:lang w:eastAsia="en-US"/>
        </w:rPr>
      </w:pPr>
      <w:r w:rsidRPr="008766B3">
        <w:rPr>
          <w:rFonts w:eastAsia="Calibri"/>
          <w:sz w:val="27"/>
          <w:szCs w:val="27"/>
          <w:lang w:eastAsia="en-US"/>
        </w:rPr>
        <w:t xml:space="preserve">В этой связи полагаем, что в практике могут возникнуть случаи, </w:t>
      </w:r>
      <w:r w:rsidRPr="008766B3">
        <w:rPr>
          <w:rFonts w:eastAsia="Calibri"/>
          <w:sz w:val="27"/>
          <w:szCs w:val="27"/>
          <w:lang w:eastAsia="en-US"/>
        </w:rPr>
        <w:br/>
        <w:t xml:space="preserve">когда по вине публично-правового образования инвестор не только понесет реальные расходы, но и лишится возможной прибыли (упущенная выгода), на которую он рассчитывал при реализации своего проекта. </w:t>
      </w:r>
    </w:p>
    <w:p w:rsidR="009D6F18" w:rsidRDefault="009D6F18" w:rsidP="008766B3">
      <w:pPr>
        <w:widowControl w:val="0"/>
        <w:rPr>
          <w:rFonts w:eastAsia="Calibri"/>
          <w:b/>
          <w:lang w:eastAsia="en-US"/>
        </w:rPr>
      </w:pPr>
    </w:p>
    <w:p w:rsidR="00E5772C" w:rsidRDefault="00E5772C" w:rsidP="008A2F66">
      <w:pPr>
        <w:jc w:val="center"/>
        <w:rPr>
          <w:rStyle w:val="FontStyle21"/>
          <w:b/>
          <w:sz w:val="28"/>
          <w:szCs w:val="28"/>
        </w:rPr>
      </w:pPr>
      <w:r>
        <w:rPr>
          <w:rStyle w:val="FontStyle21"/>
          <w:b/>
          <w:sz w:val="28"/>
          <w:szCs w:val="28"/>
        </w:rPr>
        <w:t xml:space="preserve">Пенсии </w:t>
      </w:r>
      <w:r w:rsidRPr="00E5772C">
        <w:rPr>
          <w:rStyle w:val="FontStyle21"/>
          <w:b/>
          <w:sz w:val="28"/>
          <w:szCs w:val="28"/>
        </w:rPr>
        <w:t>за счет личных взносов</w:t>
      </w:r>
    </w:p>
    <w:p w:rsidR="00E5772C" w:rsidRDefault="00E5772C" w:rsidP="008A2F66">
      <w:pPr>
        <w:jc w:val="center"/>
        <w:rPr>
          <w:rStyle w:val="FontStyle21"/>
          <w:b/>
          <w:sz w:val="28"/>
          <w:szCs w:val="28"/>
        </w:rPr>
      </w:pPr>
    </w:p>
    <w:p w:rsidR="00657FBC" w:rsidRDefault="00657FBC" w:rsidP="002573A5">
      <w:pPr>
        <w:ind w:firstLine="708"/>
        <w:jc w:val="both"/>
      </w:pPr>
      <w:r>
        <w:t>В ТПП РФ рассмотрен пакет проектов</w:t>
      </w:r>
      <w:r w:rsidR="00E5772C" w:rsidRPr="00E5772C">
        <w:t xml:space="preserve"> федеральных</w:t>
      </w:r>
      <w:r w:rsidR="00991615">
        <w:t xml:space="preserve">, которым, в частности, </w:t>
      </w:r>
      <w:r w:rsidR="002573A5">
        <w:t>вводится новый пенсионный продукт – гарантированный пенсионный план, позвол</w:t>
      </w:r>
      <w:r>
        <w:t>яющий</w:t>
      </w:r>
      <w:r w:rsidR="002573A5">
        <w:t xml:space="preserve"> гражданам добровольно </w:t>
      </w:r>
      <w:r w:rsidR="002573A5" w:rsidRPr="00D538CD">
        <w:t xml:space="preserve">формировать </w:t>
      </w:r>
      <w:r>
        <w:t xml:space="preserve">пенсии </w:t>
      </w:r>
      <w:r w:rsidR="002573A5" w:rsidRPr="00D538CD">
        <w:t>за счет личных взносов</w:t>
      </w:r>
      <w:r w:rsidR="002573A5">
        <w:t xml:space="preserve"> дополнительно к взносам на обязательное пенсионное страхование. </w:t>
      </w:r>
    </w:p>
    <w:p w:rsidR="002573A5" w:rsidRDefault="002573A5" w:rsidP="002573A5">
      <w:pPr>
        <w:ind w:firstLine="708"/>
        <w:jc w:val="both"/>
      </w:pPr>
      <w:r>
        <w:t xml:space="preserve">Основные элементы гарантированного пенсионного плана - добровольный порядок присоединения граждан к системе накоплений, гарантирование сохранности долгосрочных пенсионных накоплений граждан со стороны государства, </w:t>
      </w:r>
      <w:r w:rsidR="0069737F" w:rsidRPr="00A40B96">
        <w:t>наследование на этапе накопления и после назначения выплаты</w:t>
      </w:r>
      <w:r w:rsidR="0069737F">
        <w:t xml:space="preserve">, </w:t>
      </w:r>
      <w:r>
        <w:t>регистрация накопительных счетов граждан центральным администратором, налоговые льготы для работодателя</w:t>
      </w:r>
      <w:r w:rsidR="0069737F">
        <w:t xml:space="preserve"> (</w:t>
      </w:r>
      <w:r w:rsidR="0069737F" w:rsidRPr="002C776E">
        <w:t xml:space="preserve">отнесение на внереализационные расходы </w:t>
      </w:r>
      <w:r w:rsidR="0069737F">
        <w:t xml:space="preserve">по налогу на прибыль </w:t>
      </w:r>
      <w:r w:rsidR="0069737F" w:rsidRPr="002C776E">
        <w:t xml:space="preserve">суммы не </w:t>
      </w:r>
      <w:r w:rsidR="0069737F">
        <w:t>более</w:t>
      </w:r>
      <w:r w:rsidR="0069737F" w:rsidRPr="002C776E">
        <w:t xml:space="preserve"> 6% взносов по гарантированному пенсионному плану</w:t>
      </w:r>
      <w:r w:rsidR="0069737F">
        <w:t xml:space="preserve"> с понижающими коэффициентами)</w:t>
      </w:r>
      <w:r>
        <w:t xml:space="preserve"> и налоговые вычеты для граждан</w:t>
      </w:r>
      <w:r w:rsidR="0069737F">
        <w:t xml:space="preserve"> (</w:t>
      </w:r>
      <w:r w:rsidR="0069737F" w:rsidRPr="00CA7F0E">
        <w:t xml:space="preserve">не более 6% от налоговой базы для исчисления </w:t>
      </w:r>
      <w:r w:rsidR="0069737F">
        <w:t>НДФЛ)</w:t>
      </w:r>
      <w:r>
        <w:t xml:space="preserve">. </w:t>
      </w:r>
      <w:r w:rsidR="00D2118D">
        <w:t>У</w:t>
      </w:r>
      <w:r w:rsidR="00D2118D" w:rsidRPr="00657FBC">
        <w:t>плата взносов может осуществляться участником самостоятельно либо через работодателя.</w:t>
      </w:r>
    </w:p>
    <w:p w:rsidR="00D2118D" w:rsidRDefault="00657FBC" w:rsidP="00657FBC">
      <w:pPr>
        <w:ind w:firstLine="708"/>
        <w:jc w:val="both"/>
      </w:pPr>
      <w:r>
        <w:t>У</w:t>
      </w:r>
      <w:r w:rsidRPr="00657FBC">
        <w:t>частник</w:t>
      </w:r>
      <w:r>
        <w:t>и</w:t>
      </w:r>
      <w:r w:rsidRPr="00657FBC">
        <w:t xml:space="preserve"> гарантированного пенсионного плана</w:t>
      </w:r>
      <w:r>
        <w:t xml:space="preserve"> самостоятельно определяю</w:t>
      </w:r>
      <w:r w:rsidRPr="00657FBC">
        <w:t>т размер уплачиваемых взносов</w:t>
      </w:r>
      <w:r w:rsidR="00D2118D">
        <w:t>. Им предоставлено право</w:t>
      </w:r>
      <w:r>
        <w:t xml:space="preserve"> </w:t>
      </w:r>
      <w:r w:rsidR="00DA21BF" w:rsidRPr="00657FBC">
        <w:t xml:space="preserve">в любой момент приостановить уплату взносов на </w:t>
      </w:r>
      <w:r w:rsidR="00DA21BF">
        <w:t xml:space="preserve">срок </w:t>
      </w:r>
      <w:r w:rsidR="00DA21BF" w:rsidRPr="00657FBC">
        <w:t xml:space="preserve">5 лет </w:t>
      </w:r>
      <w:r w:rsidR="00DA21BF">
        <w:t xml:space="preserve">и </w:t>
      </w:r>
      <w:r w:rsidR="00DA21BF" w:rsidRPr="00657FBC">
        <w:t xml:space="preserve">возобновить уплату с возможностью продления </w:t>
      </w:r>
      <w:r w:rsidR="00DA21BF">
        <w:t xml:space="preserve">таких </w:t>
      </w:r>
      <w:r w:rsidR="00DA21BF" w:rsidRPr="00657FBC">
        <w:t>«каникул» неограниченное количество раз</w:t>
      </w:r>
      <w:r w:rsidR="00D2118D">
        <w:t>, а также</w:t>
      </w:r>
      <w:r w:rsidR="00DA21BF" w:rsidRPr="00657FBC">
        <w:t xml:space="preserve"> </w:t>
      </w:r>
      <w:r w:rsidRPr="00657FBC">
        <w:t xml:space="preserve">право </w:t>
      </w:r>
      <w:r w:rsidR="00D2118D" w:rsidRPr="00657FBC">
        <w:t xml:space="preserve">в течение </w:t>
      </w:r>
      <w:r w:rsidR="00D2118D">
        <w:t xml:space="preserve"> 6 месяцев с начала уплаты взносов</w:t>
      </w:r>
      <w:r w:rsidRPr="00657FBC">
        <w:t xml:space="preserve"> </w:t>
      </w:r>
      <w:r w:rsidR="00D2118D">
        <w:t>(</w:t>
      </w:r>
      <w:r w:rsidR="00D2118D" w:rsidRPr="00657FBC">
        <w:t>«пробного периода»</w:t>
      </w:r>
      <w:r w:rsidR="00D2118D">
        <w:t xml:space="preserve">) </w:t>
      </w:r>
      <w:r w:rsidRPr="00657FBC">
        <w:t>отказ</w:t>
      </w:r>
      <w:r w:rsidR="00D2118D">
        <w:t xml:space="preserve">аться </w:t>
      </w:r>
      <w:r w:rsidRPr="00657FBC">
        <w:t xml:space="preserve">от </w:t>
      </w:r>
      <w:r w:rsidR="00D2118D">
        <w:t xml:space="preserve">их </w:t>
      </w:r>
      <w:r w:rsidRPr="00657FBC">
        <w:t xml:space="preserve">уплаты и получить возврат </w:t>
      </w:r>
      <w:r w:rsidR="00D2118D">
        <w:t xml:space="preserve">всей суммы </w:t>
      </w:r>
      <w:r w:rsidR="00D2118D" w:rsidRPr="00657FBC">
        <w:t xml:space="preserve">взносов </w:t>
      </w:r>
      <w:r w:rsidRPr="00657FBC">
        <w:t>за этот период</w:t>
      </w:r>
      <w:r w:rsidR="00D2118D">
        <w:t>.</w:t>
      </w:r>
    </w:p>
    <w:p w:rsidR="00D2118D" w:rsidRDefault="00D2118D" w:rsidP="00991615">
      <w:pPr>
        <w:ind w:firstLine="708"/>
        <w:jc w:val="both"/>
      </w:pPr>
      <w:r>
        <w:t>ТПП РФ</w:t>
      </w:r>
      <w:r w:rsidRPr="00B53B24">
        <w:t xml:space="preserve"> концептуально поддерживает рассматриваему</w:t>
      </w:r>
      <w:r>
        <w:t>ю</w:t>
      </w:r>
      <w:r w:rsidRPr="00B53B24">
        <w:t xml:space="preserve"> инициативу</w:t>
      </w:r>
      <w:r>
        <w:t>, расширяющую возможности граждан по формированию пенсионных накоплений.</w:t>
      </w:r>
      <w:r w:rsidR="00991615">
        <w:t xml:space="preserve"> </w:t>
      </w:r>
      <w:r>
        <w:t xml:space="preserve">Вместе с тем, </w:t>
      </w:r>
      <w:r w:rsidR="0069737F">
        <w:t>предлагаем уточнить возможные виды в</w:t>
      </w:r>
      <w:r w:rsidR="0069737F" w:rsidRPr="000E6B0A">
        <w:t>ыплат по гарантированному пенсионному плану</w:t>
      </w:r>
      <w:r w:rsidR="0069737F">
        <w:t xml:space="preserve"> (единовременная выплата, выплата</w:t>
      </w:r>
      <w:r w:rsidR="0069737F" w:rsidRPr="00A40B96">
        <w:t>, назначаем</w:t>
      </w:r>
      <w:r w:rsidR="0069737F">
        <w:t>ая</w:t>
      </w:r>
      <w:r w:rsidR="0069737F" w:rsidRPr="00A40B96">
        <w:t xml:space="preserve"> на 15 лет</w:t>
      </w:r>
      <w:r w:rsidR="0069737F">
        <w:t>, пожизненная выплата, другие виды выплат) и их продолжительность.</w:t>
      </w:r>
    </w:p>
    <w:p w:rsidR="0069737F" w:rsidRDefault="0069737F" w:rsidP="00D2118D">
      <w:pPr>
        <w:ind w:firstLine="708"/>
        <w:jc w:val="both"/>
      </w:pPr>
      <w:r>
        <w:t>В частности, не понятно, почему в пояснительной записке</w:t>
      </w:r>
      <w:r w:rsidRPr="00BE6B9D">
        <w:t xml:space="preserve"> </w:t>
      </w:r>
      <w:r>
        <w:t xml:space="preserve">к основному законопроекту </w:t>
      </w:r>
      <w:r w:rsidRPr="00BE6B9D">
        <w:t>пенсионн</w:t>
      </w:r>
      <w:r>
        <w:t>ую</w:t>
      </w:r>
      <w:r w:rsidRPr="00BE6B9D">
        <w:t xml:space="preserve"> выплат</w:t>
      </w:r>
      <w:r>
        <w:t>у предлагается</w:t>
      </w:r>
      <w:r w:rsidRPr="00BE6B9D">
        <w:t xml:space="preserve"> назнача</w:t>
      </w:r>
      <w:r>
        <w:t xml:space="preserve">ть только </w:t>
      </w:r>
      <w:r w:rsidRPr="00BE6B9D">
        <w:t>на 15 лет</w:t>
      </w:r>
      <w:r>
        <w:t xml:space="preserve"> и как этот срок соотносится, например, с действующим ожидаемым периодом выплаты накопительной пенсии («периодом дожития»).</w:t>
      </w:r>
    </w:p>
    <w:p w:rsidR="00330FA9" w:rsidRDefault="00991615" w:rsidP="00D2118D">
      <w:pPr>
        <w:ind w:firstLine="708"/>
        <w:jc w:val="both"/>
      </w:pPr>
      <w:r>
        <w:t>Предлагается также</w:t>
      </w:r>
      <w:r w:rsidR="009F3911">
        <w:t xml:space="preserve"> исключить норму, </w:t>
      </w:r>
      <w:r w:rsidR="009F3911" w:rsidRPr="009B1775">
        <w:t>устан</w:t>
      </w:r>
      <w:r w:rsidR="009F3911">
        <w:t>а</w:t>
      </w:r>
      <w:r w:rsidR="009F3911" w:rsidRPr="009B1775">
        <w:t>в</w:t>
      </w:r>
      <w:r w:rsidR="009F3911">
        <w:t>л</w:t>
      </w:r>
      <w:r w:rsidR="009F3911" w:rsidRPr="009B1775">
        <w:t>и</w:t>
      </w:r>
      <w:r w:rsidR="009F3911">
        <w:t xml:space="preserve">вающую </w:t>
      </w:r>
      <w:r w:rsidR="009F3911" w:rsidRPr="009B1775">
        <w:t>ответственность за воспрепятствование пенсионным оператором проведению Банком России проверок либо неисполнение или ненадлежащее исполнение предписаний Банка России</w:t>
      </w:r>
      <w:r w:rsidR="009F3911">
        <w:t>,</w:t>
      </w:r>
      <w:r w:rsidR="00330FA9">
        <w:t xml:space="preserve"> </w:t>
      </w:r>
      <w:r w:rsidR="009F3911">
        <w:t xml:space="preserve">т.к. за эти действия уже предусмотрена административная ответственность </w:t>
      </w:r>
      <w:r w:rsidR="009F3911" w:rsidRPr="009B1775">
        <w:t>действующей стать</w:t>
      </w:r>
      <w:r w:rsidR="009F3911">
        <w:t>ей</w:t>
      </w:r>
      <w:r w:rsidR="009F3911" w:rsidRPr="009B1775">
        <w:t xml:space="preserve"> 19.4.1 КоАП РФ</w:t>
      </w:r>
      <w:r w:rsidR="009F3911">
        <w:t>.</w:t>
      </w:r>
    </w:p>
    <w:p w:rsidR="002573A5" w:rsidRDefault="002573A5" w:rsidP="00CB0F4F">
      <w:pPr>
        <w:jc w:val="both"/>
      </w:pPr>
    </w:p>
    <w:p w:rsidR="00CB0F4F" w:rsidRPr="00CB0F4F" w:rsidRDefault="00CB0F4F" w:rsidP="00CB0F4F">
      <w:pPr>
        <w:jc w:val="center"/>
        <w:rPr>
          <w:b/>
        </w:rPr>
      </w:pPr>
      <w:r w:rsidRPr="00CB0F4F">
        <w:rPr>
          <w:b/>
        </w:rPr>
        <w:t>Взаимозаменяемость лекарств</w:t>
      </w:r>
      <w:r w:rsidR="003A1AB2">
        <w:rPr>
          <w:b/>
        </w:rPr>
        <w:t xml:space="preserve"> </w:t>
      </w:r>
      <w:r w:rsidR="006B666F">
        <w:rPr>
          <w:b/>
        </w:rPr>
        <w:t>как</w:t>
      </w:r>
      <w:r w:rsidR="003A1AB2">
        <w:rPr>
          <w:b/>
        </w:rPr>
        <w:t xml:space="preserve"> </w:t>
      </w:r>
      <w:r w:rsidR="003A1AB2" w:rsidRPr="006B666F">
        <w:rPr>
          <w:b/>
        </w:rPr>
        <w:t>автоматическ</w:t>
      </w:r>
      <w:r w:rsidR="006B666F" w:rsidRPr="006B666F">
        <w:rPr>
          <w:b/>
        </w:rPr>
        <w:t>ая</w:t>
      </w:r>
      <w:r w:rsidR="003A1AB2" w:rsidRPr="006B666F">
        <w:rPr>
          <w:b/>
        </w:rPr>
        <w:t xml:space="preserve"> замен</w:t>
      </w:r>
      <w:r w:rsidR="006B666F" w:rsidRPr="006B666F">
        <w:rPr>
          <w:b/>
        </w:rPr>
        <w:t>а</w:t>
      </w:r>
      <w:r w:rsidR="003A1AB2" w:rsidRPr="006B666F">
        <w:rPr>
          <w:b/>
        </w:rPr>
        <w:t xml:space="preserve"> препаратов</w:t>
      </w:r>
    </w:p>
    <w:p w:rsidR="005101BD" w:rsidRDefault="005101BD" w:rsidP="00CB0F4F">
      <w:pPr>
        <w:ind w:firstLine="567"/>
        <w:jc w:val="both"/>
      </w:pPr>
    </w:p>
    <w:p w:rsidR="005101BD" w:rsidRDefault="00964C63" w:rsidP="00CB0F4F">
      <w:pPr>
        <w:ind w:firstLine="567"/>
        <w:jc w:val="both"/>
      </w:pPr>
      <w:r>
        <w:t>ТПП РФ направлены в Комитет Государственной Думы по охране здоровья предложения по доработке ко 2 чтению законопроекта № 74</w:t>
      </w:r>
      <w:r w:rsidRPr="00CC301C">
        <w:t>5</w:t>
      </w:r>
      <w:r>
        <w:t>1</w:t>
      </w:r>
      <w:r w:rsidRPr="00CC301C">
        <w:t>28-7</w:t>
      </w:r>
      <w:r>
        <w:t xml:space="preserve"> «</w:t>
      </w:r>
      <w:r w:rsidR="005101BD">
        <w:t xml:space="preserve">О внесении изменений в Федеральный закон </w:t>
      </w:r>
      <w:r>
        <w:t>«</w:t>
      </w:r>
      <w:r w:rsidR="005101BD">
        <w:t>Об обращении лекарственных средств</w:t>
      </w:r>
      <w:r>
        <w:t>»</w:t>
      </w:r>
      <w:r w:rsidR="00991615">
        <w:t>.</w:t>
      </w:r>
    </w:p>
    <w:p w:rsidR="009573B6" w:rsidRDefault="00964C63" w:rsidP="009573B6">
      <w:pPr>
        <w:ind w:firstLine="567"/>
        <w:jc w:val="both"/>
      </w:pPr>
      <w:r>
        <w:t>Законопроект предлагает внес</w:t>
      </w:r>
      <w:r w:rsidR="0006558D">
        <w:t xml:space="preserve">ение </w:t>
      </w:r>
      <w:r>
        <w:t>изменени</w:t>
      </w:r>
      <w:r w:rsidR="0006558D">
        <w:t>й</w:t>
      </w:r>
      <w:r>
        <w:t xml:space="preserve"> в части</w:t>
      </w:r>
      <w:r w:rsidR="009573B6" w:rsidRPr="009573B6">
        <w:t xml:space="preserve"> </w:t>
      </w:r>
      <w:r w:rsidR="009573B6">
        <w:t>уточнения понятий</w:t>
      </w:r>
      <w:r w:rsidR="003A1AB2">
        <w:t>, связанных с</w:t>
      </w:r>
      <w:r w:rsidR="009573B6">
        <w:t xml:space="preserve"> взаимозаменяем</w:t>
      </w:r>
      <w:r w:rsidR="004C2DF1">
        <w:t>ост</w:t>
      </w:r>
      <w:r w:rsidR="003A1AB2">
        <w:t>ью</w:t>
      </w:r>
      <w:r w:rsidR="009573B6">
        <w:t xml:space="preserve"> лекарственны</w:t>
      </w:r>
      <w:r w:rsidR="004C2DF1">
        <w:t>х</w:t>
      </w:r>
      <w:r w:rsidR="009573B6">
        <w:t xml:space="preserve"> препарат</w:t>
      </w:r>
      <w:r w:rsidR="004C2DF1">
        <w:t>ов</w:t>
      </w:r>
      <w:r w:rsidR="00F95A0C">
        <w:t>,</w:t>
      </w:r>
      <w:r w:rsidR="009573B6" w:rsidRPr="009573B6">
        <w:t xml:space="preserve"> </w:t>
      </w:r>
      <w:r w:rsidR="009573B6">
        <w:t>установления Правительством Российской Федерации порядка определения взаимозаменяемости,</w:t>
      </w:r>
      <w:r w:rsidR="009573B6" w:rsidRPr="00964C63">
        <w:t xml:space="preserve"> </w:t>
      </w:r>
      <w:r w:rsidR="009573B6">
        <w:t xml:space="preserve">формирования </w:t>
      </w:r>
      <w:r w:rsidR="00F95A0C">
        <w:t xml:space="preserve">и </w:t>
      </w:r>
      <w:r w:rsidR="009573B6">
        <w:t>регулярного обновления перечня взаимозаменяемых лекарственных препаратов и его размещения в сети «Интернет»</w:t>
      </w:r>
      <w:r w:rsidR="00F95A0C">
        <w:t xml:space="preserve">. </w:t>
      </w:r>
      <w:r w:rsidR="003A1AB2">
        <w:t>Т</w:t>
      </w:r>
      <w:r w:rsidR="00F95A0C">
        <w:t xml:space="preserve">акже </w:t>
      </w:r>
      <w:r w:rsidR="009573B6">
        <w:t>устан</w:t>
      </w:r>
      <w:r w:rsidR="003A1AB2">
        <w:t>а</w:t>
      </w:r>
      <w:r w:rsidR="009573B6">
        <w:t>вли</w:t>
      </w:r>
      <w:r w:rsidR="003A1AB2">
        <w:t>ваются</w:t>
      </w:r>
      <w:r w:rsidR="009573B6">
        <w:t xml:space="preserve"> особенности определения взаимозаменяемости отдельных групп лекарственных препаратов, </w:t>
      </w:r>
      <w:r w:rsidR="003A1AB2">
        <w:t xml:space="preserve">предусмотрено </w:t>
      </w:r>
      <w:r w:rsidR="009573B6">
        <w:t>исключение в отношении гомеопатических и растительных лекарственных препаратов</w:t>
      </w:r>
      <w:r w:rsidR="00F95A0C">
        <w:t>, возможность определения взаимозаменяемости с указанием на исключение отдельных групп пациентов, у которых могут быть нежелательные реакции</w:t>
      </w:r>
      <w:r w:rsidR="003A1AB2" w:rsidRPr="003A1AB2">
        <w:t xml:space="preserve"> </w:t>
      </w:r>
      <w:r w:rsidR="003A1AB2">
        <w:t>на входящие в их состав вспомогательные вещества</w:t>
      </w:r>
      <w:r w:rsidR="00F95A0C">
        <w:t>.</w:t>
      </w:r>
    </w:p>
    <w:p w:rsidR="00F95A0C" w:rsidRDefault="004C2DF1" w:rsidP="00F95A0C">
      <w:pPr>
        <w:ind w:firstLine="567"/>
        <w:jc w:val="both"/>
      </w:pPr>
      <w:r w:rsidRPr="00D17711">
        <w:t>Договор</w:t>
      </w:r>
      <w:r>
        <w:t>ом</w:t>
      </w:r>
      <w:r w:rsidRPr="00D17711">
        <w:t xml:space="preserve"> Евразийского экономического союза </w:t>
      </w:r>
      <w:r w:rsidR="00F95A0C" w:rsidRPr="00D17711">
        <w:t>(</w:t>
      </w:r>
      <w:r>
        <w:t>п. 1</w:t>
      </w:r>
      <w:r w:rsidRPr="00D17711">
        <w:t xml:space="preserve"> ст. 30 </w:t>
      </w:r>
      <w:r>
        <w:t>«</w:t>
      </w:r>
      <w:r w:rsidR="00F95A0C" w:rsidRPr="00D17711">
        <w:t>Формирование общего рынка лекарственных средств</w:t>
      </w:r>
      <w:r>
        <w:t>»</w:t>
      </w:r>
      <w:r w:rsidR="00F95A0C" w:rsidRPr="00D17711">
        <w:t>) предполагается гармонизация и унификация требований законодательства государств</w:t>
      </w:r>
      <w:r w:rsidR="00F95A0C">
        <w:t xml:space="preserve"> </w:t>
      </w:r>
      <w:r w:rsidR="00F95A0C" w:rsidRPr="00D17711">
        <w:t>-</w:t>
      </w:r>
      <w:r w:rsidR="00F95A0C">
        <w:t xml:space="preserve"> </w:t>
      </w:r>
      <w:r w:rsidR="00F95A0C" w:rsidRPr="00D17711">
        <w:t>членов в сфере обращения лекарственных средств.</w:t>
      </w:r>
      <w:r>
        <w:t xml:space="preserve"> </w:t>
      </w:r>
      <w:r w:rsidR="00F95A0C" w:rsidRPr="00D17711">
        <w:t xml:space="preserve">Однако положения </w:t>
      </w:r>
      <w:r>
        <w:t>з</w:t>
      </w:r>
      <w:r w:rsidRPr="00D17711">
        <w:t>аконопроект</w:t>
      </w:r>
      <w:r>
        <w:t xml:space="preserve">а </w:t>
      </w:r>
      <w:r w:rsidR="00F95A0C" w:rsidRPr="00D17711">
        <w:t xml:space="preserve">не в полной мере соответствуют законодательству ЕАЭС, в том числе в части </w:t>
      </w:r>
      <w:r w:rsidR="00F95A0C">
        <w:t>понятий</w:t>
      </w:r>
      <w:r>
        <w:t>ного аппарата, поэтому п</w:t>
      </w:r>
      <w:r w:rsidRPr="005B54D1">
        <w:rPr>
          <w:bCs/>
        </w:rPr>
        <w:t>редлага</w:t>
      </w:r>
      <w:r>
        <w:rPr>
          <w:bCs/>
        </w:rPr>
        <w:t xml:space="preserve">ется гармонизировать </w:t>
      </w:r>
      <w:r w:rsidR="003A1AB2">
        <w:rPr>
          <w:bCs/>
        </w:rPr>
        <w:t xml:space="preserve">проектируемые </w:t>
      </w:r>
      <w:r>
        <w:rPr>
          <w:bCs/>
        </w:rPr>
        <w:t>определения</w:t>
      </w:r>
      <w:r w:rsidRPr="005B54D1">
        <w:rPr>
          <w:bCs/>
        </w:rPr>
        <w:t xml:space="preserve"> поняти</w:t>
      </w:r>
      <w:r>
        <w:rPr>
          <w:bCs/>
        </w:rPr>
        <w:t xml:space="preserve">й с предусмотренными документами </w:t>
      </w:r>
      <w:r w:rsidRPr="00D17711">
        <w:t>ЕАЭС</w:t>
      </w:r>
      <w:r w:rsidR="00F95A0C">
        <w:t>.</w:t>
      </w:r>
    </w:p>
    <w:p w:rsidR="00187EB0" w:rsidRPr="00D17711" w:rsidRDefault="00FE1559" w:rsidP="00187EB0">
      <w:pPr>
        <w:ind w:firstLine="567"/>
        <w:jc w:val="both"/>
      </w:pPr>
      <w:r>
        <w:t>В противном случае вводимые з</w:t>
      </w:r>
      <w:r w:rsidRPr="00D17711">
        <w:t>аконопроектом положения, которые подпадают под предмет регулирования документов ЕАЭС</w:t>
      </w:r>
      <w:r w:rsidR="003A1AB2">
        <w:t xml:space="preserve"> и</w:t>
      </w:r>
      <w:r w:rsidRPr="00D17711">
        <w:t xml:space="preserve"> не соответствуют</w:t>
      </w:r>
      <w:r w:rsidR="003A1AB2" w:rsidRPr="003A1AB2">
        <w:t xml:space="preserve"> </w:t>
      </w:r>
      <w:r w:rsidR="003A1AB2" w:rsidRPr="00D17711">
        <w:t>им</w:t>
      </w:r>
      <w:r w:rsidRPr="00D17711">
        <w:t>, не будут применяться с 2021 г</w:t>
      </w:r>
      <w:r>
        <w:t>ода</w:t>
      </w:r>
      <w:r w:rsidRPr="00D17711">
        <w:t xml:space="preserve"> в отношении новых регистрируемых лекарственных препаратов, а также лекарственных препаратов, перерегистрируемых в соответствии с нормами ЕАЭС, и окончательно </w:t>
      </w:r>
      <w:r>
        <w:t>будут отменены с 2026 года.</w:t>
      </w:r>
      <w:r w:rsidR="00187EB0">
        <w:t xml:space="preserve"> </w:t>
      </w:r>
      <w:r w:rsidR="00FF0EE8">
        <w:t xml:space="preserve">Появится </w:t>
      </w:r>
      <w:r w:rsidR="00187EB0" w:rsidRPr="00D17711">
        <w:t>нескольк</w:t>
      </w:r>
      <w:r w:rsidR="00187EB0">
        <w:t>о</w:t>
      </w:r>
      <w:r w:rsidR="00187EB0" w:rsidRPr="00D17711">
        <w:t xml:space="preserve"> систем регулирования </w:t>
      </w:r>
      <w:r w:rsidR="00187EB0">
        <w:t>взаимозаменяемости лекарственных препаратов - внутр</w:t>
      </w:r>
      <w:r w:rsidR="003A1AB2">
        <w:t>ироссийская</w:t>
      </w:r>
      <w:r w:rsidR="00187EB0">
        <w:t xml:space="preserve"> и в рамках ЕАЭС</w:t>
      </w:r>
      <w:r w:rsidR="00187EB0" w:rsidRPr="00D17711">
        <w:t>, противоречащи</w:t>
      </w:r>
      <w:r w:rsidR="00187EB0">
        <w:t>х</w:t>
      </w:r>
      <w:r w:rsidR="00187EB0" w:rsidRPr="00D17711">
        <w:t xml:space="preserve"> друг другу из-за различий в определениях</w:t>
      </w:r>
      <w:r w:rsidR="00187EB0">
        <w:t xml:space="preserve"> понятий</w:t>
      </w:r>
      <w:r w:rsidR="00187EB0" w:rsidRPr="00D17711">
        <w:t>. Поэтому целесообразн</w:t>
      </w:r>
      <w:r w:rsidR="00187EB0">
        <w:t xml:space="preserve">о </w:t>
      </w:r>
      <w:r w:rsidR="00187EB0" w:rsidRPr="00D17711">
        <w:t>переход</w:t>
      </w:r>
      <w:r w:rsidR="00187EB0">
        <w:t>ить</w:t>
      </w:r>
      <w:r w:rsidR="00187EB0" w:rsidRPr="00D17711">
        <w:t xml:space="preserve"> сразу на модель ЕАЭС и использова</w:t>
      </w:r>
      <w:r w:rsidR="00187EB0">
        <w:t>ть</w:t>
      </w:r>
      <w:r w:rsidR="00187EB0" w:rsidRPr="00D17711">
        <w:t xml:space="preserve"> терминологи</w:t>
      </w:r>
      <w:r w:rsidR="00187EB0">
        <w:t>ю</w:t>
      </w:r>
      <w:r w:rsidR="00187EB0" w:rsidRPr="00D17711">
        <w:t xml:space="preserve"> законодательства ЕАЭС в</w:t>
      </w:r>
      <w:r w:rsidR="00187EB0">
        <w:t>место создания</w:t>
      </w:r>
      <w:r w:rsidR="00187EB0" w:rsidRPr="00D17711">
        <w:t xml:space="preserve"> некоторой промежуточной стадии</w:t>
      </w:r>
      <w:r w:rsidR="00187EB0">
        <w:t xml:space="preserve"> </w:t>
      </w:r>
      <w:r w:rsidR="003A1AB2">
        <w:t xml:space="preserve">сроком </w:t>
      </w:r>
      <w:r w:rsidR="00187EB0">
        <w:t>на 2 - 6 лет</w:t>
      </w:r>
      <w:r w:rsidR="00187EB0" w:rsidRPr="00D17711">
        <w:t xml:space="preserve"> с последующим переходом на правила ЕАЭС.</w:t>
      </w:r>
    </w:p>
    <w:p w:rsidR="00964C63" w:rsidRDefault="0006558D" w:rsidP="00CB0F4F">
      <w:pPr>
        <w:ind w:firstLine="567"/>
        <w:jc w:val="both"/>
      </w:pPr>
      <w:r>
        <w:t>Кроме того, предложения Палаты п</w:t>
      </w:r>
      <w:r w:rsidR="004C2DF1">
        <w:t>о доработк</w:t>
      </w:r>
      <w:r>
        <w:t>е</w:t>
      </w:r>
      <w:r w:rsidR="004C2DF1">
        <w:t xml:space="preserve"> законопроекта </w:t>
      </w:r>
      <w:r>
        <w:t>направлены на устранение следующих</w:t>
      </w:r>
      <w:r w:rsidRPr="00D17711">
        <w:t xml:space="preserve"> риск</w:t>
      </w:r>
      <w:r>
        <w:t>ов</w:t>
      </w:r>
      <w:r w:rsidRPr="00D17711">
        <w:t xml:space="preserve"> </w:t>
      </w:r>
      <w:r>
        <w:t>реализации проектируемых изменений:</w:t>
      </w:r>
    </w:p>
    <w:p w:rsidR="00E23462" w:rsidRPr="00991615" w:rsidRDefault="00E23462" w:rsidP="00E23462">
      <w:pPr>
        <w:ind w:firstLine="567"/>
        <w:jc w:val="both"/>
      </w:pPr>
      <w:r>
        <w:t xml:space="preserve">- </w:t>
      </w:r>
      <w:r w:rsidR="00991615">
        <w:t>з</w:t>
      </w:r>
      <w:r w:rsidRPr="00D17711">
        <w:t>аконопроектом практически устраняются различия в критериях взаимозаменяемости для биоаналогового и воспроизведенного лекарственного препарата, а также вакцин. Это не соответствуют положениям ЕАЭС, мировым требованиям к регистрации биоаналогов, вакцин, дженериков и правилам определения взаимозаменяемости лекарств.</w:t>
      </w:r>
      <w:r w:rsidR="0006558D" w:rsidRPr="0006558D">
        <w:t xml:space="preserve"> </w:t>
      </w:r>
      <w:r w:rsidR="0006558D" w:rsidRPr="00D17711">
        <w:t>Биоаналоги и вакцины будут регистрироваться как дженерики без должной оценки эффективности, безопасности и иммуногенности, что повлечет за собой р</w:t>
      </w:r>
      <w:r w:rsidR="00991615">
        <w:t>иски для безопасности пациентов</w:t>
      </w:r>
      <w:r w:rsidR="00991615" w:rsidRPr="00991615">
        <w:t>;</w:t>
      </w:r>
    </w:p>
    <w:p w:rsidR="00E23462" w:rsidRPr="00991615" w:rsidRDefault="00E23462" w:rsidP="00E23462">
      <w:pPr>
        <w:ind w:firstLine="567"/>
        <w:jc w:val="both"/>
      </w:pPr>
      <w:r>
        <w:t xml:space="preserve">- </w:t>
      </w:r>
      <w:r w:rsidR="00991615">
        <w:t>х</w:t>
      </w:r>
      <w:r w:rsidRPr="00D17711">
        <w:t>аотичн</w:t>
      </w:r>
      <w:r w:rsidR="003A1AB2">
        <w:t>ая</w:t>
      </w:r>
      <w:r w:rsidRPr="00D17711">
        <w:t xml:space="preserve"> смен</w:t>
      </w:r>
      <w:r w:rsidR="003A1AB2">
        <w:t>а</w:t>
      </w:r>
      <w:r w:rsidRPr="00D17711">
        <w:t xml:space="preserve"> биологических лекарственных препаратов для пациентов (автоматическая замена без назначения врача), постоянно принимающих индивидуально подобранные препараты, дающие стабильный эффект, может нанести сущес</w:t>
      </w:r>
      <w:r w:rsidR="003A1AB2">
        <w:t>твенный вред здоровью пациентов</w:t>
      </w:r>
      <w:r w:rsidR="00991615" w:rsidRPr="00991615">
        <w:t>;</w:t>
      </w:r>
    </w:p>
    <w:p w:rsidR="00E23462" w:rsidRPr="00D17711" w:rsidRDefault="00E23462" w:rsidP="00E23462">
      <w:pPr>
        <w:ind w:firstLine="567"/>
        <w:jc w:val="both"/>
      </w:pPr>
      <w:r>
        <w:t xml:space="preserve">- </w:t>
      </w:r>
      <w:r w:rsidR="00991615">
        <w:t>у</w:t>
      </w:r>
      <w:r w:rsidRPr="00D17711">
        <w:t>величени</w:t>
      </w:r>
      <w:r w:rsidR="003A1AB2">
        <w:t>е</w:t>
      </w:r>
      <w:r w:rsidRPr="00D17711">
        <w:t xml:space="preserve"> расходов системы здравоохранения на купирование экстренных состояний и госпитализаций в связи с автоматической заменой препаратов.</w:t>
      </w:r>
    </w:p>
    <w:p w:rsidR="0069210C" w:rsidRDefault="0069210C" w:rsidP="00991615">
      <w:pPr>
        <w:widowControl w:val="0"/>
        <w:rPr>
          <w:rFonts w:eastAsia="Calibri"/>
          <w:b/>
          <w:bCs/>
          <w:lang w:eastAsia="en-US"/>
        </w:rPr>
      </w:pPr>
    </w:p>
    <w:p w:rsidR="009D6F18" w:rsidRPr="009D6F18" w:rsidRDefault="009D6F18" w:rsidP="009D6F18">
      <w:pPr>
        <w:widowControl w:val="0"/>
        <w:jc w:val="center"/>
        <w:rPr>
          <w:rFonts w:eastAsia="Calibri"/>
          <w:b/>
          <w:bCs/>
          <w:lang w:eastAsia="en-US"/>
        </w:rPr>
      </w:pPr>
      <w:r w:rsidRPr="009D6F18">
        <w:rPr>
          <w:rFonts w:eastAsia="Calibri"/>
          <w:b/>
          <w:bCs/>
          <w:lang w:eastAsia="en-US"/>
        </w:rPr>
        <w:t xml:space="preserve">ВОИС и Роспатент поддержали проведение </w:t>
      </w:r>
      <w:bookmarkStart w:id="0" w:name="_GoBack"/>
      <w:r w:rsidRPr="009D6F18">
        <w:rPr>
          <w:rFonts w:eastAsia="Calibri"/>
          <w:b/>
          <w:bCs/>
          <w:lang w:eastAsia="en-US"/>
        </w:rPr>
        <w:t xml:space="preserve">ежегодного Форума ТПП РФ по интеллектуальной собственности </w:t>
      </w:r>
      <w:bookmarkEnd w:id="0"/>
      <w:r w:rsidRPr="009D6F18">
        <w:rPr>
          <w:rFonts w:eastAsia="Calibri"/>
          <w:b/>
          <w:bCs/>
          <w:lang w:eastAsia="en-US"/>
        </w:rPr>
        <w:t>20-24 апреля 2020 года на площадке ТПП РФ</w:t>
      </w:r>
    </w:p>
    <w:p w:rsidR="009D6F18" w:rsidRPr="009D6F18" w:rsidRDefault="009D6F18" w:rsidP="009D6F18">
      <w:pPr>
        <w:widowControl w:val="0"/>
        <w:ind w:firstLine="708"/>
        <w:jc w:val="both"/>
        <w:rPr>
          <w:rFonts w:eastAsia="Calibri"/>
          <w:bCs/>
          <w:lang w:eastAsia="en-US"/>
        </w:rPr>
      </w:pPr>
    </w:p>
    <w:p w:rsidR="009D6F18" w:rsidRPr="009D6F18" w:rsidRDefault="009D6F18" w:rsidP="0069210C">
      <w:pPr>
        <w:ind w:firstLine="708"/>
        <w:jc w:val="both"/>
        <w:rPr>
          <w:rFonts w:eastAsia="Calibri"/>
          <w:bCs/>
          <w:lang w:eastAsia="en-US"/>
        </w:rPr>
      </w:pPr>
      <w:r w:rsidRPr="009D6F18">
        <w:rPr>
          <w:rFonts w:eastAsia="Calibri"/>
          <w:bCs/>
          <w:lang w:eastAsia="en-US"/>
        </w:rPr>
        <w:t>15 ноября в рамках подготовки ХIII Международного форума «Интеллектуальная собственность – ХХI век» состоялось заседание Организационного комитета XIII Международного форума «Интеллектуальная собственность – XXI век» и Совета ТПП РФ по интеллектуальной собственности.  На заседании было принято решение Форум с 20 по 24 апреля 2020 года на площадке ТПП РФ.</w:t>
      </w:r>
    </w:p>
    <w:p w:rsidR="009D6F18" w:rsidRPr="009D6F18" w:rsidRDefault="009D6F18" w:rsidP="0069210C">
      <w:pPr>
        <w:ind w:firstLine="567"/>
        <w:jc w:val="both"/>
        <w:rPr>
          <w:rFonts w:eastAsia="Calibri"/>
          <w:bCs/>
          <w:lang w:eastAsia="en-US"/>
        </w:rPr>
      </w:pPr>
      <w:r w:rsidRPr="009D6F18">
        <w:rPr>
          <w:rFonts w:eastAsia="Calibri"/>
          <w:bCs/>
          <w:lang w:eastAsia="en-US"/>
        </w:rPr>
        <w:t>Глава Оргкомитета Форума, Вице-президент Палаты Вадим Чубаров предложил провести 7-8 тематических секций, при этом пленарное заседание Форума планируется провести 22 апреля 2020 года в 14.00 в Конгресс-центре ТПП РФ.</w:t>
      </w:r>
      <w:r w:rsidR="00C6371E">
        <w:rPr>
          <w:rFonts w:eastAsia="Calibri"/>
          <w:bCs/>
          <w:lang w:eastAsia="en-US"/>
        </w:rPr>
        <w:t xml:space="preserve"> </w:t>
      </w:r>
      <w:r w:rsidRPr="009D6F18">
        <w:rPr>
          <w:rFonts w:eastAsia="Calibri"/>
          <w:bCs/>
          <w:lang w:eastAsia="en-US"/>
        </w:rPr>
        <w:t xml:space="preserve">В заседании Оргкомитета приняли участие: заместитель Руководителя Федеральной службы по интеллектуальной собственности Любовь Кирий, представитель Департамента бюджетной политики в сфере контрактной системы Минфина России Екатерина Баранова, заместитель Директора Департамента государственного регулирования обращения лекарственных средств Минздрава России Карен Саканян и другие. </w:t>
      </w:r>
    </w:p>
    <w:p w:rsidR="009D6F18" w:rsidRPr="009D6F18" w:rsidRDefault="009D6F18" w:rsidP="0069210C">
      <w:pPr>
        <w:ind w:firstLine="567"/>
        <w:jc w:val="both"/>
        <w:rPr>
          <w:rFonts w:eastAsia="Calibri"/>
          <w:bCs/>
          <w:lang w:eastAsia="en-US"/>
        </w:rPr>
      </w:pPr>
      <w:r w:rsidRPr="009D6F18">
        <w:rPr>
          <w:rFonts w:eastAsia="Calibri"/>
          <w:bCs/>
          <w:lang w:eastAsia="en-US"/>
        </w:rPr>
        <w:t xml:space="preserve">Участники, в частности, обсудили тематику секций Форума. Член Совета ТПП РФ по интеллектуальной собственности Сергей Матвеев предложил рассмотреть на секциях Форума вопросы промышленной собственности. </w:t>
      </w:r>
    </w:p>
    <w:p w:rsidR="009D6F18" w:rsidRPr="009D6F18" w:rsidRDefault="009D6F18" w:rsidP="0069210C">
      <w:pPr>
        <w:ind w:firstLine="567"/>
        <w:jc w:val="both"/>
        <w:rPr>
          <w:rFonts w:eastAsia="Calibri"/>
          <w:bCs/>
          <w:lang w:eastAsia="en-US"/>
        </w:rPr>
      </w:pPr>
      <w:r w:rsidRPr="009D6F18">
        <w:rPr>
          <w:rFonts w:eastAsia="Calibri"/>
          <w:bCs/>
          <w:lang w:eastAsia="en-US"/>
        </w:rPr>
        <w:t xml:space="preserve">Заместитель главы Роспатента Любовь Кирий отметила целесообразность отдельной секции, посвященной вопросам подготовки кадров, просвещения и образования в области интеллектуальной собственности. </w:t>
      </w:r>
    </w:p>
    <w:p w:rsidR="00CB0F4F" w:rsidRDefault="009D6F18" w:rsidP="0069210C">
      <w:pPr>
        <w:ind w:firstLine="567"/>
        <w:jc w:val="both"/>
        <w:rPr>
          <w:rFonts w:eastAsia="Calibri"/>
          <w:bCs/>
          <w:lang w:eastAsia="en-US"/>
        </w:rPr>
      </w:pPr>
      <w:r w:rsidRPr="009D6F18">
        <w:rPr>
          <w:rFonts w:eastAsia="Calibri"/>
          <w:bCs/>
          <w:lang w:eastAsia="en-US"/>
        </w:rPr>
        <w:t xml:space="preserve">Вице-президент Палаты Вадим Чубаров поручил участникам Оргкомитета внести предложения о кандидатах на награждение на Форуме Золотой медалью Всемирной организации интеллектуальной собственности, а также наградами Роспатента и ТПП РФ за достижения в области интеллектуальной собственности.   </w:t>
      </w:r>
    </w:p>
    <w:p w:rsidR="00C6371E" w:rsidRPr="00C6371E" w:rsidRDefault="00C6371E" w:rsidP="0069210C">
      <w:pPr>
        <w:ind w:firstLine="567"/>
        <w:jc w:val="both"/>
        <w:rPr>
          <w:rFonts w:eastAsia="Calibri"/>
          <w:bCs/>
          <w:lang w:eastAsia="en-US"/>
        </w:rPr>
      </w:pPr>
    </w:p>
    <w:p w:rsidR="008E6AD9" w:rsidRDefault="008E6AD9" w:rsidP="00F038FF">
      <w:pPr>
        <w:jc w:val="both"/>
        <w:rPr>
          <w:b/>
          <w:bCs/>
        </w:rPr>
      </w:pPr>
      <w:r>
        <w:rPr>
          <w:b/>
          <w:bCs/>
        </w:rPr>
        <w:t>Коротко</w:t>
      </w:r>
    </w:p>
    <w:p w:rsidR="0069210C" w:rsidRPr="009D6F18" w:rsidRDefault="0069210C" w:rsidP="0069210C">
      <w:pPr>
        <w:widowControl w:val="0"/>
        <w:ind w:firstLine="708"/>
        <w:jc w:val="both"/>
        <w:rPr>
          <w:rFonts w:eastAsia="Calibri"/>
          <w:lang w:eastAsia="en-US"/>
        </w:rPr>
      </w:pPr>
      <w:r>
        <w:rPr>
          <w:rFonts w:eastAsia="Calibri"/>
          <w:b/>
          <w:lang w:eastAsia="en-US"/>
        </w:rPr>
        <w:t>0</w:t>
      </w:r>
      <w:r w:rsidRPr="0069210C">
        <w:rPr>
          <w:rFonts w:eastAsia="Calibri"/>
          <w:b/>
          <w:lang w:eastAsia="en-US"/>
        </w:rPr>
        <w:t>7 ноября</w:t>
      </w:r>
      <w:r w:rsidRPr="009D6F18">
        <w:rPr>
          <w:rFonts w:eastAsia="Calibri"/>
          <w:lang w:eastAsia="en-US"/>
        </w:rPr>
        <w:t xml:space="preserve"> законопроект, </w:t>
      </w:r>
      <w:r w:rsidRPr="0069210C">
        <w:rPr>
          <w:rFonts w:eastAsia="Calibri"/>
          <w:i/>
          <w:lang w:eastAsia="en-US"/>
        </w:rPr>
        <w:t>разработанный ТПП РФ</w:t>
      </w:r>
      <w:r w:rsidRPr="009D6F18">
        <w:rPr>
          <w:rFonts w:eastAsia="Calibri"/>
          <w:lang w:eastAsia="en-US"/>
        </w:rPr>
        <w:t xml:space="preserve">,  № 691042-7 </w:t>
      </w:r>
      <w:r w:rsidRPr="009D6F18">
        <w:rPr>
          <w:rFonts w:eastAsia="Calibri"/>
          <w:lang w:eastAsia="en-US"/>
        </w:rPr>
        <w:br/>
        <w:t xml:space="preserve">«О внесении изменений в статью 34 Федерального закона «Устав автомобильного транспорта и городского наземного электрического транспорта» и статью 3 Федерального закона «О транспортно-экспедиционной деятельности» </w:t>
      </w:r>
      <w:r w:rsidRPr="0069210C">
        <w:rPr>
          <w:rFonts w:eastAsia="Calibri"/>
          <w:i/>
          <w:lang w:eastAsia="en-US"/>
        </w:rPr>
        <w:t>принят Госдумой в первом чтении</w:t>
      </w:r>
      <w:r w:rsidRPr="009D6F18">
        <w:rPr>
          <w:rFonts w:eastAsia="Calibri"/>
          <w:lang w:eastAsia="en-US"/>
        </w:rPr>
        <w:t>.</w:t>
      </w:r>
    </w:p>
    <w:p w:rsidR="0069210C" w:rsidRPr="00991615" w:rsidRDefault="0069210C" w:rsidP="00991615">
      <w:pPr>
        <w:widowControl w:val="0"/>
        <w:ind w:firstLine="708"/>
        <w:jc w:val="both"/>
        <w:rPr>
          <w:rFonts w:eastAsia="Calibri"/>
          <w:lang w:eastAsia="en-US"/>
        </w:rPr>
      </w:pPr>
      <w:r w:rsidRPr="009D6F18">
        <w:rPr>
          <w:rFonts w:eastAsia="Calibri"/>
          <w:lang w:eastAsia="en-US"/>
        </w:rPr>
        <w:t xml:space="preserve">Законопроект направлен на закрепление права автоперевозчиков </w:t>
      </w:r>
      <w:r w:rsidRPr="009D6F18">
        <w:rPr>
          <w:rFonts w:eastAsia="Calibri"/>
          <w:lang w:eastAsia="en-US"/>
        </w:rPr>
        <w:br/>
        <w:t xml:space="preserve">и экспедиторов страховать свою договорную ответственность за нарушение договора перевозки и договора транспортной экспедиции. </w:t>
      </w:r>
    </w:p>
    <w:p w:rsidR="007D3BF1" w:rsidRDefault="00C6371E" w:rsidP="0069210C">
      <w:pPr>
        <w:ind w:firstLine="708"/>
        <w:jc w:val="both"/>
        <w:rPr>
          <w:rFonts w:eastAsia="Calibri"/>
          <w:lang w:eastAsia="en-US"/>
        </w:rPr>
      </w:pPr>
      <w:r w:rsidRPr="009D6F18">
        <w:rPr>
          <w:rFonts w:eastAsia="Calibri"/>
          <w:b/>
          <w:lang w:eastAsia="en-US"/>
        </w:rPr>
        <w:t>07</w:t>
      </w:r>
      <w:r>
        <w:rPr>
          <w:rFonts w:eastAsia="Calibri"/>
          <w:b/>
          <w:lang w:eastAsia="en-US"/>
        </w:rPr>
        <w:t xml:space="preserve"> ноября </w:t>
      </w:r>
      <w:r w:rsidRPr="009D6F18">
        <w:rPr>
          <w:rFonts w:eastAsia="Calibri"/>
          <w:lang w:eastAsia="en-US"/>
        </w:rPr>
        <w:t>Правительством РФ в Государственную Думу внесен проект федерального закона № 831098-7 «О внесении изменения в статью 8 Федерального закона «О закупках товаров, работ, услуг отдельными видами юридических лиц» в части регулирования участия физических лиц, применяющих специальный налоговый режим «Налог на профессиональный доход», в закупках с участием субъектов малого и среднего предпринимательства».</w:t>
      </w:r>
      <w:r>
        <w:rPr>
          <w:rFonts w:eastAsia="Calibri"/>
          <w:lang w:eastAsia="en-US"/>
        </w:rPr>
        <w:t xml:space="preserve"> </w:t>
      </w:r>
    </w:p>
    <w:p w:rsidR="009D6F18" w:rsidRPr="0069210C" w:rsidRDefault="00C6371E" w:rsidP="0069210C">
      <w:pPr>
        <w:ind w:firstLine="708"/>
        <w:jc w:val="both"/>
        <w:rPr>
          <w:rFonts w:eastAsia="Calibri"/>
          <w:lang w:eastAsia="en-US"/>
        </w:rPr>
      </w:pPr>
      <w:r w:rsidRPr="009D6F18">
        <w:rPr>
          <w:rFonts w:eastAsia="Calibri"/>
          <w:lang w:eastAsia="en-US"/>
        </w:rPr>
        <w:t xml:space="preserve">Законопроектом </w:t>
      </w:r>
      <w:r w:rsidRPr="009D6F18">
        <w:rPr>
          <w:rFonts w:eastAsia="Calibri"/>
          <w:color w:val="000000"/>
          <w:lang w:eastAsia="en-US"/>
        </w:rPr>
        <w:t>предлагается предоставить самозанятым гражданам возможность участвовать в закупках в течение срока проведения эксперимента, установленного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в отношении «самозанятых» граждан.</w:t>
      </w:r>
    </w:p>
    <w:p w:rsidR="007D3BF1" w:rsidRDefault="009D6F18" w:rsidP="00C6371E">
      <w:pPr>
        <w:ind w:firstLine="708"/>
        <w:jc w:val="both"/>
        <w:rPr>
          <w:rFonts w:eastAsiaTheme="minorHAnsi"/>
          <w:lang w:eastAsia="en-US"/>
        </w:rPr>
      </w:pPr>
      <w:r w:rsidRPr="009D6F18">
        <w:rPr>
          <w:rFonts w:eastAsiaTheme="minorHAnsi"/>
          <w:b/>
          <w:lang w:eastAsia="en-US"/>
        </w:rPr>
        <w:t>12 ноября</w:t>
      </w:r>
      <w:r w:rsidRPr="009D6F18">
        <w:rPr>
          <w:rFonts w:eastAsiaTheme="minorHAnsi"/>
          <w:lang w:eastAsia="en-US"/>
        </w:rPr>
        <w:t xml:space="preserve"> в Государственную Думу группой депутатов Государственной Думы, среди которых В.И. Катенев, А.Б. Выборный, Т.О. Алексеева, В.С. Скруг, внесен проект федерального закона № 834004-7 «О внесении изменения в статью 14.57 Кодекса Российской Федерации об административных правонарушениях».</w:t>
      </w:r>
      <w:r w:rsidR="00C6371E">
        <w:rPr>
          <w:rFonts w:eastAsiaTheme="minorHAnsi"/>
          <w:lang w:eastAsia="en-US"/>
        </w:rPr>
        <w:t xml:space="preserve"> </w:t>
      </w:r>
    </w:p>
    <w:p w:rsidR="009D6F18" w:rsidRPr="009D6F18" w:rsidRDefault="009D6F18" w:rsidP="00C6371E">
      <w:pPr>
        <w:ind w:firstLine="708"/>
        <w:jc w:val="both"/>
        <w:rPr>
          <w:rFonts w:eastAsiaTheme="minorHAnsi"/>
          <w:lang w:eastAsia="en-US"/>
        </w:rPr>
      </w:pPr>
      <w:r w:rsidRPr="009D6F18">
        <w:rPr>
          <w:rFonts w:eastAsiaTheme="minorHAnsi"/>
          <w:lang w:eastAsia="en-US"/>
        </w:rPr>
        <w:t>Законопроектом предлагается из примечания к статье 14.57 КоАП РФ  исключить упоминание кредитной организации, как субъекта, освобожденного от административной ответственности за совершение действий, направленных на возврат просроченной задолженности и нарушающих при этом соответствующее законодательство Российской Федерации.</w:t>
      </w:r>
    </w:p>
    <w:p w:rsidR="009D6F18" w:rsidRPr="009D6F18" w:rsidRDefault="009D6F18" w:rsidP="009D6F18">
      <w:pPr>
        <w:ind w:firstLine="708"/>
        <w:jc w:val="both"/>
        <w:rPr>
          <w:rFonts w:eastAsiaTheme="minorHAnsi"/>
          <w:lang w:eastAsia="en-US"/>
        </w:rPr>
      </w:pPr>
      <w:r w:rsidRPr="009D6F18">
        <w:rPr>
          <w:rFonts w:eastAsiaTheme="minorHAnsi"/>
          <w:b/>
          <w:lang w:eastAsia="en-US"/>
        </w:rPr>
        <w:t>13 ноября</w:t>
      </w:r>
      <w:r w:rsidRPr="009D6F18">
        <w:rPr>
          <w:rFonts w:eastAsiaTheme="minorHAnsi"/>
          <w:lang w:eastAsia="en-US"/>
        </w:rPr>
        <w:t xml:space="preserve"> в Государственную Думу депутатами Государственной Думы П.В. Крашенинниковым, А.М. Макаровым и В.М. Резником внесен проект федерального закона № 835592-7 «О внесении изменений в статьи 75 и 164 Уголовно-процессуального кодекса Российской Федерации (в части обеспечения гарантий, предусмотренных «амнистией капитала»)».</w:t>
      </w:r>
    </w:p>
    <w:p w:rsidR="0069210C" w:rsidRDefault="009D6F18" w:rsidP="00C6371E">
      <w:pPr>
        <w:ind w:firstLine="708"/>
        <w:jc w:val="both"/>
        <w:rPr>
          <w:rFonts w:eastAsiaTheme="minorHAnsi"/>
          <w:lang w:eastAsia="en-US"/>
        </w:rPr>
      </w:pPr>
      <w:r w:rsidRPr="009D6F18">
        <w:rPr>
          <w:rFonts w:eastAsiaTheme="minorHAnsi"/>
          <w:lang w:eastAsia="en-US"/>
        </w:rPr>
        <w:t xml:space="preserve">Законопроектом предлагается напрямую признать недопустимыми доказательствами при производстве любого уголовного дела факт представления специальной декларации в том случае, когда такие доказательства представляются не самим декларантом, а получены в ходе оперативно-розыскных мероприятий или следственных действий. </w:t>
      </w:r>
    </w:p>
    <w:p w:rsidR="00C6371E" w:rsidRPr="009D6F18" w:rsidRDefault="00C6371E" w:rsidP="00C6371E">
      <w:pPr>
        <w:ind w:firstLine="708"/>
        <w:jc w:val="both"/>
        <w:rPr>
          <w:rFonts w:eastAsia="Calibri"/>
          <w:lang w:eastAsia="en-US"/>
        </w:rPr>
      </w:pPr>
      <w:r w:rsidRPr="009D6F18">
        <w:rPr>
          <w:rFonts w:eastAsia="Calibri"/>
          <w:b/>
          <w:lang w:eastAsia="en-US"/>
        </w:rPr>
        <w:t>15</w:t>
      </w:r>
      <w:r>
        <w:rPr>
          <w:rFonts w:eastAsia="Calibri"/>
          <w:b/>
          <w:lang w:eastAsia="en-US"/>
        </w:rPr>
        <w:t xml:space="preserve"> ноября </w:t>
      </w:r>
      <w:r>
        <w:rPr>
          <w:rFonts w:eastAsia="Calibri"/>
          <w:lang w:eastAsia="en-US"/>
        </w:rPr>
        <w:t>группой д</w:t>
      </w:r>
      <w:r w:rsidRPr="009D6F18">
        <w:rPr>
          <w:rFonts w:eastAsia="Calibri"/>
          <w:lang w:eastAsia="en-US"/>
        </w:rPr>
        <w:t>епутатов и членов Совета Федерации в Государственную Думу внесен проект федерального закона № 837124-7</w:t>
      </w:r>
      <w:r w:rsidRPr="009D6F18">
        <w:rPr>
          <w:rFonts w:eastAsia="Calibri"/>
          <w:szCs w:val="22"/>
          <w:lang w:eastAsia="en-US"/>
        </w:rPr>
        <w:t xml:space="preserve"> </w:t>
      </w:r>
      <w:r w:rsidRPr="009D6F18">
        <w:rPr>
          <w:rFonts w:eastAsia="Calibri"/>
          <w:lang w:eastAsia="en-US"/>
        </w:rPr>
        <w:t>«</w:t>
      </w:r>
      <w:r w:rsidRPr="009D6F18">
        <w:rPr>
          <w:rFonts w:eastAsia="Calibri"/>
          <w:spacing w:val="2"/>
          <w:shd w:val="clear" w:color="auto" w:fill="FFFFFF"/>
          <w:lang w:eastAsia="en-US"/>
        </w:rPr>
        <w:t>О внесении изменений в Федеральный закон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(о расширении территории проведения эксперимента по установлению специального налогового режима «Налог на профессиональный доход»)»</w:t>
      </w:r>
      <w:r w:rsidRPr="009D6F18">
        <w:rPr>
          <w:rFonts w:eastAsia="Calibri"/>
          <w:lang w:eastAsia="en-US"/>
        </w:rPr>
        <w:t>.</w:t>
      </w:r>
    </w:p>
    <w:p w:rsidR="00C6371E" w:rsidRPr="00C6371E" w:rsidRDefault="00C6371E" w:rsidP="00C6371E">
      <w:pPr>
        <w:ind w:firstLine="708"/>
        <w:jc w:val="both"/>
        <w:rPr>
          <w:rFonts w:eastAsia="Calibri"/>
          <w:color w:val="000000"/>
          <w:lang w:eastAsia="en-US"/>
        </w:rPr>
      </w:pPr>
      <w:r w:rsidRPr="009D6F18">
        <w:rPr>
          <w:rFonts w:eastAsia="Calibri"/>
          <w:lang w:eastAsia="en-US"/>
        </w:rPr>
        <w:t xml:space="preserve">Законопроектом </w:t>
      </w:r>
      <w:r w:rsidRPr="009D6F18">
        <w:rPr>
          <w:rFonts w:eastAsia="Calibri"/>
          <w:color w:val="000000"/>
          <w:lang w:eastAsia="en-US"/>
        </w:rPr>
        <w:t>предлагается включить с 1 января 2020 года в перечень регионов - участников эксперимента по установлению специального налогового режима «Налог на профессиональный доход»  следующие субъекты РФ: город Санкт-Петербург, Воронежскую, Волгоградскую, Ленинградскую, Нижегородскую, Новосибирскую, Омскую, Ростовскую, Самарскую, Сахалинскую, Свердловскую, Тюменскую, Челябинскую области, Красноярский и Пермский края, Ненецкий автономный округ, Ханты-Мансийский автономный округ - Югра, Ямало-Ненецкий автономный округ, а также Республику Башкортостан.</w:t>
      </w:r>
    </w:p>
    <w:p w:rsidR="0069210C" w:rsidRPr="0069210C" w:rsidRDefault="009D6F18" w:rsidP="0069210C">
      <w:pPr>
        <w:ind w:firstLine="708"/>
        <w:jc w:val="both"/>
        <w:rPr>
          <w:rFonts w:eastAsiaTheme="minorHAnsi"/>
          <w:lang w:eastAsia="en-US"/>
        </w:rPr>
      </w:pPr>
      <w:r w:rsidRPr="009D6F18">
        <w:rPr>
          <w:rFonts w:eastAsiaTheme="minorHAnsi"/>
          <w:b/>
          <w:lang w:eastAsia="en-US"/>
        </w:rPr>
        <w:t>29 ноября</w:t>
      </w:r>
      <w:r w:rsidRPr="009D6F18">
        <w:rPr>
          <w:rFonts w:eastAsiaTheme="minorHAnsi"/>
          <w:lang w:eastAsia="en-US"/>
        </w:rPr>
        <w:t xml:space="preserve"> в Государственную Думу Правительством РФ внесен </w:t>
      </w:r>
      <w:r w:rsidR="0069210C">
        <w:rPr>
          <w:rFonts w:eastAsiaTheme="minorHAnsi"/>
          <w:lang w:eastAsia="en-US"/>
        </w:rPr>
        <w:t>пакет законопроектов</w:t>
      </w:r>
      <w:r w:rsidR="0069210C" w:rsidRPr="0069210C">
        <w:rPr>
          <w:rFonts w:eastAsiaTheme="minorHAnsi"/>
          <w:lang w:eastAsia="en-US"/>
        </w:rPr>
        <w:t xml:space="preserve">: </w:t>
      </w:r>
    </w:p>
    <w:p w:rsidR="009D6F18" w:rsidRPr="0069210C" w:rsidRDefault="0069210C" w:rsidP="0069210C">
      <w:pPr>
        <w:ind w:firstLine="708"/>
        <w:jc w:val="both"/>
        <w:rPr>
          <w:rFonts w:eastAsiaTheme="minorHAnsi"/>
          <w:lang w:eastAsia="en-US"/>
        </w:rPr>
      </w:pPr>
      <w:r w:rsidRPr="0069210C">
        <w:rPr>
          <w:rFonts w:eastAsiaTheme="minorHAnsi"/>
          <w:lang w:eastAsia="en-US"/>
        </w:rPr>
        <w:t xml:space="preserve">- </w:t>
      </w:r>
      <w:r w:rsidR="009D6F18" w:rsidRPr="009D6F18">
        <w:rPr>
          <w:rFonts w:eastAsiaTheme="minorHAnsi"/>
          <w:lang w:eastAsia="en-US"/>
        </w:rPr>
        <w:t>проект федерального закона № 848246-7 «О внесении изменений в статью 178 Уголовного кодекса Российской Федерации и статью 151 Уголовно-процессуального кодекса Российской Федерации»</w:t>
      </w:r>
      <w:r w:rsidRPr="0069210C">
        <w:rPr>
          <w:rFonts w:eastAsiaTheme="minorHAnsi"/>
          <w:lang w:eastAsia="en-US"/>
        </w:rPr>
        <w:t>;</w:t>
      </w:r>
    </w:p>
    <w:p w:rsidR="009D6F18" w:rsidRPr="0069210C" w:rsidRDefault="0069210C" w:rsidP="0069210C">
      <w:pPr>
        <w:ind w:firstLine="708"/>
        <w:jc w:val="both"/>
        <w:rPr>
          <w:rFonts w:eastAsiaTheme="minorHAnsi"/>
          <w:lang w:eastAsia="en-US"/>
        </w:rPr>
      </w:pPr>
      <w:r w:rsidRPr="0069210C">
        <w:rPr>
          <w:rFonts w:eastAsiaTheme="minorHAnsi"/>
          <w:lang w:eastAsia="en-US"/>
        </w:rPr>
        <w:t xml:space="preserve">- </w:t>
      </w:r>
      <w:r w:rsidR="009D6F18" w:rsidRPr="009D6F18">
        <w:rPr>
          <w:rFonts w:eastAsiaTheme="minorHAnsi"/>
          <w:lang w:eastAsia="en-US"/>
        </w:rPr>
        <w:t>проект федерального закона № 848369-7 «О внесении изменений в Кодекс Российской Федерации об ад</w:t>
      </w:r>
      <w:r>
        <w:rPr>
          <w:rFonts w:eastAsiaTheme="minorHAnsi"/>
          <w:lang w:eastAsia="en-US"/>
        </w:rPr>
        <w:t>министративных правонарушениях»</w:t>
      </w:r>
      <w:r w:rsidRPr="0069210C">
        <w:rPr>
          <w:rFonts w:eastAsiaTheme="minorHAnsi"/>
          <w:lang w:eastAsia="en-US"/>
        </w:rPr>
        <w:t>;</w:t>
      </w:r>
    </w:p>
    <w:p w:rsidR="009D6F18" w:rsidRPr="007D3BF1" w:rsidRDefault="0069210C" w:rsidP="0069210C">
      <w:pPr>
        <w:ind w:firstLine="708"/>
        <w:jc w:val="both"/>
        <w:rPr>
          <w:rFonts w:eastAsiaTheme="minorHAnsi"/>
          <w:lang w:eastAsia="en-US"/>
        </w:rPr>
      </w:pPr>
      <w:r w:rsidRPr="0069210C">
        <w:rPr>
          <w:rFonts w:eastAsiaTheme="minorHAnsi"/>
          <w:lang w:eastAsia="en-US"/>
        </w:rPr>
        <w:t xml:space="preserve">- </w:t>
      </w:r>
      <w:r w:rsidR="009D6F18" w:rsidRPr="009D6F18">
        <w:rPr>
          <w:rFonts w:eastAsiaTheme="minorHAnsi"/>
          <w:lang w:eastAsia="en-US"/>
        </w:rPr>
        <w:t>проект федерального закона № 848392-7 «О внесении изменений в Федеральный закон "О защите конкуренции" и отдельные законодательные акты Российской Федерации в части повышения эффективности выявления и пресечения ограничивающих конкуренцию соглашений и согласованных действий».</w:t>
      </w:r>
      <w:r w:rsidR="00991615">
        <w:rPr>
          <w:rFonts w:eastAsiaTheme="minorHAnsi"/>
          <w:lang w:eastAsia="en-US"/>
        </w:rPr>
        <w:t xml:space="preserve"> По мнению ТПП РФ</w:t>
      </w:r>
      <w:r w:rsidR="00991615" w:rsidRPr="007D3BF1">
        <w:rPr>
          <w:rFonts w:eastAsiaTheme="minorHAnsi"/>
          <w:lang w:eastAsia="en-US"/>
        </w:rPr>
        <w:t>:</w:t>
      </w:r>
    </w:p>
    <w:p w:rsidR="0069210C" w:rsidRPr="00A62522" w:rsidRDefault="0069210C" w:rsidP="0069210C">
      <w:pPr>
        <w:ind w:firstLine="708"/>
        <w:jc w:val="both"/>
      </w:pPr>
      <w:r>
        <w:t>1</w:t>
      </w:r>
      <w:r w:rsidRPr="00A62522">
        <w:t>.</w:t>
      </w:r>
      <w:r w:rsidRPr="00A62522">
        <w:tab/>
      </w:r>
      <w:r>
        <w:t>У</w:t>
      </w:r>
      <w:r w:rsidRPr="00A62522">
        <w:t xml:space="preserve">величение «силовых» полномочий антимонопольных органов, не соответствующих целям антимонопольного регулирования, </w:t>
      </w:r>
      <w:r>
        <w:t xml:space="preserve">которые </w:t>
      </w:r>
      <w:r w:rsidRPr="00A62522">
        <w:t>закрепле</w:t>
      </w:r>
      <w:r>
        <w:t xml:space="preserve">ны </w:t>
      </w:r>
      <w:r w:rsidRPr="00A62522">
        <w:t xml:space="preserve">в законодательстве, может привести к необоснованным ограничениям прав и интересов субъектов предпринимательской деятельности. В частности, </w:t>
      </w:r>
      <w:r>
        <w:t xml:space="preserve">обязанность организаций всех форм и физических лиц предоставлять ФАС России </w:t>
      </w:r>
      <w:r w:rsidRPr="00A62522">
        <w:t>персональные данные и сведения об услугах связи выходят за рамки компетенции антимонопольных органов и могут привести к нарушениям прав граждан на тайну переписки, телефонных переговоров и иных сообщений.</w:t>
      </w:r>
    </w:p>
    <w:p w:rsidR="0069210C" w:rsidRDefault="0069210C" w:rsidP="0069210C">
      <w:pPr>
        <w:ind w:firstLine="708"/>
        <w:jc w:val="both"/>
      </w:pPr>
      <w:r>
        <w:t>2.</w:t>
      </w:r>
      <w:r w:rsidRPr="00A62522">
        <w:tab/>
        <w:t xml:space="preserve">ФАС России </w:t>
      </w:r>
      <w:r>
        <w:t>наделяется полномочиями по</w:t>
      </w:r>
      <w:r w:rsidRPr="00A62522">
        <w:t xml:space="preserve"> </w:t>
      </w:r>
      <w:r>
        <w:t xml:space="preserve">принудительному </w:t>
      </w:r>
      <w:r w:rsidRPr="00A62522">
        <w:t>изъяти</w:t>
      </w:r>
      <w:r>
        <w:t>ю</w:t>
      </w:r>
      <w:r w:rsidRPr="00A62522">
        <w:t xml:space="preserve"> документов и предметов в ходе</w:t>
      </w:r>
      <w:r>
        <w:t xml:space="preserve"> внеплановых</w:t>
      </w:r>
      <w:r w:rsidRPr="00A62522">
        <w:t xml:space="preserve"> выездных проверок, на вскрытие помещений и другие действия. </w:t>
      </w:r>
      <w:r>
        <w:t>Т</w:t>
      </w:r>
      <w:r w:rsidRPr="00A62522">
        <w:t xml:space="preserve">акие полномочия являются чрезмерными и могут блокировать деятельность предприятия. Предлагаемые нововведения фактически наделяют ФАС России полномочиями правоохранительного органа, что не является обоснованным с учетом целей и задач, стоящих перед антимонопольными органами. </w:t>
      </w:r>
      <w:r>
        <w:t>Разработчиками законопроекта не учтено, что д</w:t>
      </w:r>
      <w:r w:rsidRPr="00843CFE">
        <w:t>ействующим законодательством уже установлен порядок изъятия предметов и документов (ст</w:t>
      </w:r>
      <w:r>
        <w:t>атья</w:t>
      </w:r>
      <w:r w:rsidRPr="00843CFE">
        <w:t xml:space="preserve"> 27.10 КоАП РФ) и получения объяснений (ст</w:t>
      </w:r>
      <w:r>
        <w:t>атья</w:t>
      </w:r>
      <w:r w:rsidRPr="00843CFE">
        <w:t xml:space="preserve"> 26.3 КоАП РФ), реализуемы</w:t>
      </w:r>
      <w:r>
        <w:t>й</w:t>
      </w:r>
      <w:r w:rsidRPr="00843CFE">
        <w:t xml:space="preserve"> ФАС в рамках расследования дел об административных правонарушениях. </w:t>
      </w:r>
    </w:p>
    <w:p w:rsidR="0069210C" w:rsidRDefault="0069210C" w:rsidP="0069210C">
      <w:pPr>
        <w:ind w:firstLine="708"/>
        <w:jc w:val="both"/>
      </w:pPr>
      <w:r>
        <w:t>3</w:t>
      </w:r>
      <w:r w:rsidRPr="00A62522">
        <w:t>.</w:t>
      </w:r>
      <w:r w:rsidRPr="00A62522">
        <w:tab/>
        <w:t xml:space="preserve"> Передача в антимонопольн</w:t>
      </w:r>
      <w:r>
        <w:t>ые органы таких материалов, как</w:t>
      </w:r>
      <w:r w:rsidRPr="00A62522">
        <w:t xml:space="preserve"> аудиозаписи переговоров, электронная переписка граждан и других, может привести к нарушениям прав лиц, в отношении которых будут проводит</w:t>
      </w:r>
      <w:r>
        <w:t>ь</w:t>
      </w:r>
      <w:r w:rsidRPr="00A62522">
        <w:t xml:space="preserve">ся антимонопольные разбирательства, а также к необоснованному вмешательству в частную жизнь граждан. </w:t>
      </w:r>
    </w:p>
    <w:p w:rsidR="0069210C" w:rsidRPr="0069210C" w:rsidRDefault="0069210C" w:rsidP="0069210C">
      <w:pPr>
        <w:ind w:firstLine="708"/>
        <w:jc w:val="both"/>
      </w:pPr>
      <w:r>
        <w:t xml:space="preserve">Кроме того, </w:t>
      </w:r>
      <w:r w:rsidRPr="002918D2">
        <w:t xml:space="preserve">в компетенцию антимонопольного органа входит </w:t>
      </w:r>
      <w:r>
        <w:t xml:space="preserve">только </w:t>
      </w:r>
      <w:r w:rsidRPr="002918D2">
        <w:t>рассмотрение дел о нарушении антимонопольного законодательства Российской Федерации</w:t>
      </w:r>
      <w:r>
        <w:t xml:space="preserve">. </w:t>
      </w:r>
      <w:r w:rsidRPr="00D1701C">
        <w:t xml:space="preserve">Использование результатов ОРД, </w:t>
      </w:r>
      <w:r>
        <w:t>которые получены</w:t>
      </w:r>
      <w:r w:rsidRPr="00D1701C">
        <w:t xml:space="preserve"> при выявлении признаков преступления, предусмотренного статьей 178 УК РФ</w:t>
      </w:r>
      <w:r>
        <w:t>,</w:t>
      </w:r>
      <w:r w:rsidRPr="00D1701C">
        <w:t xml:space="preserve"> </w:t>
      </w:r>
      <w:r>
        <w:t xml:space="preserve">но </w:t>
      </w:r>
      <w:r w:rsidRPr="00D1701C">
        <w:t xml:space="preserve">при рассмотрении дел </w:t>
      </w:r>
      <w:r>
        <w:t>об</w:t>
      </w:r>
      <w:r w:rsidRPr="00D1701C">
        <w:t xml:space="preserve"> административных правонарушениях</w:t>
      </w:r>
      <w:r>
        <w:t xml:space="preserve"> является </w:t>
      </w:r>
      <w:r w:rsidRPr="00D1701C">
        <w:t xml:space="preserve"> </w:t>
      </w:r>
      <w:r>
        <w:t>неправомерным и м</w:t>
      </w:r>
      <w:r w:rsidRPr="00D1701C">
        <w:t>ожет повлечь предъявление незаконных требований к невиновным лицам.</w:t>
      </w:r>
    </w:p>
    <w:p w:rsidR="009D6F18" w:rsidRPr="009D6F18" w:rsidRDefault="009D6F18" w:rsidP="0069210C">
      <w:pPr>
        <w:ind w:firstLine="708"/>
        <w:jc w:val="both"/>
        <w:rPr>
          <w:rFonts w:eastAsiaTheme="minorHAnsi"/>
          <w:lang w:eastAsia="en-US"/>
        </w:rPr>
      </w:pPr>
      <w:r w:rsidRPr="009D6F18">
        <w:rPr>
          <w:rFonts w:eastAsiaTheme="minorHAnsi"/>
          <w:lang w:eastAsia="en-US"/>
        </w:rPr>
        <w:t xml:space="preserve">ТПП РФ </w:t>
      </w:r>
      <w:r w:rsidR="007D3BF1">
        <w:rPr>
          <w:rFonts w:eastAsiaTheme="minorHAnsi"/>
          <w:lang w:eastAsia="en-US"/>
        </w:rPr>
        <w:t xml:space="preserve">в представленной редакции </w:t>
      </w:r>
      <w:r w:rsidRPr="009D6F18">
        <w:rPr>
          <w:rFonts w:eastAsiaTheme="minorHAnsi"/>
          <w:lang w:eastAsia="en-US"/>
        </w:rPr>
        <w:t>законопроект</w:t>
      </w:r>
      <w:r w:rsidR="0069210C">
        <w:rPr>
          <w:rFonts w:eastAsiaTheme="minorHAnsi"/>
          <w:lang w:eastAsia="en-US"/>
        </w:rPr>
        <w:t>ы</w:t>
      </w:r>
      <w:r w:rsidRPr="009D6F18">
        <w:rPr>
          <w:rFonts w:eastAsiaTheme="minorHAnsi"/>
          <w:lang w:eastAsia="en-US"/>
        </w:rPr>
        <w:t xml:space="preserve"> не поддерживает.</w:t>
      </w:r>
    </w:p>
    <w:p w:rsidR="009D6F18" w:rsidRPr="009D6F18" w:rsidRDefault="009D6F18" w:rsidP="0069210C">
      <w:pPr>
        <w:ind w:firstLine="708"/>
        <w:jc w:val="both"/>
        <w:rPr>
          <w:rFonts w:eastAsiaTheme="minorHAnsi"/>
          <w:lang w:eastAsia="en-US"/>
        </w:rPr>
      </w:pPr>
    </w:p>
    <w:p w:rsidR="009D6F18" w:rsidRPr="009D6F18" w:rsidRDefault="009D6F18" w:rsidP="0069210C">
      <w:pPr>
        <w:ind w:firstLine="708"/>
        <w:jc w:val="both"/>
        <w:rPr>
          <w:rFonts w:eastAsiaTheme="minorHAnsi"/>
          <w:lang w:eastAsia="en-US"/>
        </w:rPr>
      </w:pPr>
    </w:p>
    <w:p w:rsidR="0069210C" w:rsidRDefault="0069210C" w:rsidP="00991615">
      <w:pPr>
        <w:rPr>
          <w:bCs/>
        </w:rPr>
      </w:pPr>
    </w:p>
    <w:p w:rsidR="007D3BF1" w:rsidRDefault="007D3BF1" w:rsidP="00991615">
      <w:pPr>
        <w:rPr>
          <w:bCs/>
        </w:rPr>
      </w:pPr>
    </w:p>
    <w:p w:rsidR="007D3BF1" w:rsidRDefault="007D3BF1" w:rsidP="00991615">
      <w:pPr>
        <w:rPr>
          <w:bCs/>
        </w:rPr>
      </w:pPr>
    </w:p>
    <w:p w:rsidR="007D3BF1" w:rsidRDefault="007D3BF1" w:rsidP="00991615">
      <w:pPr>
        <w:rPr>
          <w:bCs/>
        </w:rPr>
      </w:pPr>
    </w:p>
    <w:p w:rsidR="007D3BF1" w:rsidRDefault="007D3BF1" w:rsidP="00991615">
      <w:pPr>
        <w:rPr>
          <w:bCs/>
        </w:rPr>
      </w:pPr>
    </w:p>
    <w:p w:rsidR="007D3BF1" w:rsidRDefault="007D3BF1" w:rsidP="00991615">
      <w:pPr>
        <w:rPr>
          <w:bCs/>
        </w:rPr>
      </w:pPr>
    </w:p>
    <w:p w:rsidR="007D3BF1" w:rsidRDefault="007D3BF1" w:rsidP="00991615">
      <w:pPr>
        <w:rPr>
          <w:bCs/>
        </w:rPr>
      </w:pPr>
    </w:p>
    <w:p w:rsidR="007D3BF1" w:rsidRDefault="007D3BF1" w:rsidP="00991615">
      <w:pPr>
        <w:rPr>
          <w:bCs/>
        </w:rPr>
      </w:pPr>
    </w:p>
    <w:p w:rsidR="007D3BF1" w:rsidRDefault="007D3BF1" w:rsidP="00991615">
      <w:pPr>
        <w:rPr>
          <w:bCs/>
        </w:rPr>
      </w:pPr>
    </w:p>
    <w:p w:rsidR="007D3BF1" w:rsidRDefault="007D3BF1" w:rsidP="00991615">
      <w:pPr>
        <w:rPr>
          <w:bCs/>
        </w:rPr>
      </w:pPr>
    </w:p>
    <w:p w:rsidR="007D3BF1" w:rsidRDefault="007D3BF1" w:rsidP="00991615">
      <w:pPr>
        <w:rPr>
          <w:bCs/>
        </w:rPr>
      </w:pPr>
    </w:p>
    <w:p w:rsidR="007D3BF1" w:rsidRDefault="007D3BF1" w:rsidP="00991615">
      <w:pPr>
        <w:rPr>
          <w:bCs/>
        </w:rPr>
      </w:pPr>
    </w:p>
    <w:p w:rsidR="007D3BF1" w:rsidRPr="007D3BF1" w:rsidRDefault="007D3BF1" w:rsidP="00991615">
      <w:pPr>
        <w:rPr>
          <w:bCs/>
        </w:rPr>
      </w:pPr>
    </w:p>
    <w:p w:rsidR="00120571" w:rsidRPr="0069210C" w:rsidRDefault="0069210C" w:rsidP="0069210C">
      <w:pPr>
        <w:jc w:val="center"/>
        <w:rPr>
          <w:bCs/>
          <w:i/>
        </w:rPr>
      </w:pPr>
      <w:r w:rsidRPr="0069210C">
        <w:rPr>
          <w:bCs/>
          <w:i/>
        </w:rPr>
        <w:t>Департамент законотворческой деятельности</w:t>
      </w:r>
    </w:p>
    <w:sectPr w:rsidR="00120571" w:rsidRPr="0069210C" w:rsidSect="00826BE4">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A02" w:rsidRDefault="001B2A02">
      <w:r>
        <w:separator/>
      </w:r>
    </w:p>
  </w:endnote>
  <w:endnote w:type="continuationSeparator" w:id="0">
    <w:p w:rsidR="001B2A02" w:rsidRDefault="001B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sburgCTT">
    <w:altName w:val="Times New Roman"/>
    <w:charset w:val="00"/>
    <w:family w:val="auto"/>
    <w:pitch w:val="variable"/>
    <w:sig w:usb0="00000203" w:usb1="00000000" w:usb2="00000000" w:usb3="00000000" w:csb0="00000005" w:csb1="00000000"/>
  </w:font>
  <w:font w:name="Roboto Condensed">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A02" w:rsidRDefault="001B2A02">
      <w:r>
        <w:separator/>
      </w:r>
    </w:p>
  </w:footnote>
  <w:footnote w:type="continuationSeparator" w:id="0">
    <w:p w:rsidR="001B2A02" w:rsidRDefault="001B2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2C" w:rsidRDefault="004D042C" w:rsidP="008F7F6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5</w:t>
    </w:r>
    <w:r>
      <w:rPr>
        <w:rStyle w:val="ab"/>
      </w:rPr>
      <w:fldChar w:fldCharType="end"/>
    </w:r>
  </w:p>
  <w:p w:rsidR="004D042C" w:rsidRDefault="004D042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2C" w:rsidRDefault="004D042C" w:rsidP="008F7F6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2776D">
      <w:rPr>
        <w:rStyle w:val="ab"/>
        <w:noProof/>
      </w:rPr>
      <w:t>9</w:t>
    </w:r>
    <w:r>
      <w:rPr>
        <w:rStyle w:val="ab"/>
      </w:rPr>
      <w:fldChar w:fldCharType="end"/>
    </w:r>
  </w:p>
  <w:p w:rsidR="004D042C" w:rsidRDefault="004D042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3FE6356"/>
    <w:multiLevelType w:val="multilevel"/>
    <w:tmpl w:val="4A00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E424E"/>
    <w:multiLevelType w:val="hybridMultilevel"/>
    <w:tmpl w:val="E2D0E58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02E4680"/>
    <w:multiLevelType w:val="hybridMultilevel"/>
    <w:tmpl w:val="2C1A25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0824239"/>
    <w:multiLevelType w:val="hybridMultilevel"/>
    <w:tmpl w:val="952066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4A741BF"/>
    <w:multiLevelType w:val="hybridMultilevel"/>
    <w:tmpl w:val="2DE4F076"/>
    <w:lvl w:ilvl="0" w:tplc="892AB9CA">
      <w:start w:val="1"/>
      <w:numFmt w:val="bullet"/>
      <w:suff w:val="space"/>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20A6B7F"/>
    <w:multiLevelType w:val="hybridMultilevel"/>
    <w:tmpl w:val="4F0E2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597CDB"/>
    <w:multiLevelType w:val="hybridMultilevel"/>
    <w:tmpl w:val="4CD4C5F8"/>
    <w:lvl w:ilvl="0" w:tplc="3022DF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4915739"/>
    <w:multiLevelType w:val="hybridMultilevel"/>
    <w:tmpl w:val="9378F26A"/>
    <w:lvl w:ilvl="0" w:tplc="6E94C1B8">
      <w:start w:val="1"/>
      <w:numFmt w:val="decimal"/>
      <w:lvlText w:val="%1."/>
      <w:lvlJc w:val="left"/>
      <w:pPr>
        <w:tabs>
          <w:tab w:val="num" w:pos="720"/>
        </w:tabs>
        <w:ind w:left="720" w:hanging="360"/>
      </w:pPr>
      <w:rPr>
        <w:rFonts w:hint="default"/>
        <w:b/>
      </w:rPr>
    </w:lvl>
    <w:lvl w:ilvl="1" w:tplc="04190005">
      <w:start w:val="1"/>
      <w:numFmt w:val="bullet"/>
      <w:lvlText w:val=""/>
      <w:lvlJc w:val="left"/>
      <w:pPr>
        <w:tabs>
          <w:tab w:val="num" w:pos="360"/>
        </w:tabs>
        <w:ind w:left="360" w:hanging="360"/>
      </w:pPr>
      <w:rPr>
        <w:rFonts w:ascii="Wingdings" w:hAnsi="Wingdings" w:hint="default"/>
      </w:rPr>
    </w:lvl>
    <w:lvl w:ilvl="2" w:tplc="85C2F99A">
      <w:numFmt w:val="none"/>
      <w:lvlText w:val=""/>
      <w:lvlJc w:val="left"/>
      <w:pPr>
        <w:tabs>
          <w:tab w:val="num" w:pos="360"/>
        </w:tabs>
      </w:pPr>
    </w:lvl>
    <w:lvl w:ilvl="3" w:tplc="1038A066">
      <w:numFmt w:val="none"/>
      <w:lvlText w:val=""/>
      <w:lvlJc w:val="left"/>
      <w:pPr>
        <w:tabs>
          <w:tab w:val="num" w:pos="360"/>
        </w:tabs>
      </w:pPr>
    </w:lvl>
    <w:lvl w:ilvl="4" w:tplc="16AE9038">
      <w:numFmt w:val="none"/>
      <w:lvlText w:val=""/>
      <w:lvlJc w:val="left"/>
      <w:pPr>
        <w:tabs>
          <w:tab w:val="num" w:pos="360"/>
        </w:tabs>
      </w:pPr>
    </w:lvl>
    <w:lvl w:ilvl="5" w:tplc="51A80DB8">
      <w:numFmt w:val="none"/>
      <w:lvlText w:val=""/>
      <w:lvlJc w:val="left"/>
      <w:pPr>
        <w:tabs>
          <w:tab w:val="num" w:pos="360"/>
        </w:tabs>
      </w:pPr>
    </w:lvl>
    <w:lvl w:ilvl="6" w:tplc="93746E50">
      <w:numFmt w:val="none"/>
      <w:lvlText w:val=""/>
      <w:lvlJc w:val="left"/>
      <w:pPr>
        <w:tabs>
          <w:tab w:val="num" w:pos="360"/>
        </w:tabs>
      </w:pPr>
    </w:lvl>
    <w:lvl w:ilvl="7" w:tplc="7876E4CE">
      <w:numFmt w:val="none"/>
      <w:lvlText w:val=""/>
      <w:lvlJc w:val="left"/>
      <w:pPr>
        <w:tabs>
          <w:tab w:val="num" w:pos="360"/>
        </w:tabs>
      </w:pPr>
    </w:lvl>
    <w:lvl w:ilvl="8" w:tplc="397467EC">
      <w:numFmt w:val="none"/>
      <w:lvlText w:val=""/>
      <w:lvlJc w:val="left"/>
      <w:pPr>
        <w:tabs>
          <w:tab w:val="num" w:pos="360"/>
        </w:tabs>
      </w:pPr>
    </w:lvl>
  </w:abstractNum>
  <w:abstractNum w:abstractNumId="8" w15:restartNumberingAfterBreak="0">
    <w:nsid w:val="4B8915B1"/>
    <w:multiLevelType w:val="hybridMultilevel"/>
    <w:tmpl w:val="A18CE55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4EDD3039"/>
    <w:multiLevelType w:val="hybridMultilevel"/>
    <w:tmpl w:val="8D8A73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D32141"/>
    <w:multiLevelType w:val="hybridMultilevel"/>
    <w:tmpl w:val="7842EBA2"/>
    <w:lvl w:ilvl="0" w:tplc="A12CBF04">
      <w:start w:val="65535"/>
      <w:numFmt w:val="bullet"/>
      <w:suff w:val="space"/>
      <w:lvlText w:val="-"/>
      <w:lvlJc w:val="left"/>
      <w:pPr>
        <w:ind w:left="0" w:firstLine="708"/>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50FD4B5F"/>
    <w:multiLevelType w:val="hybridMultilevel"/>
    <w:tmpl w:val="8F7C32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6237B14"/>
    <w:multiLevelType w:val="multilevel"/>
    <w:tmpl w:val="FAFE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1F0EDE"/>
    <w:multiLevelType w:val="hybridMultilevel"/>
    <w:tmpl w:val="A38CD7C4"/>
    <w:lvl w:ilvl="0" w:tplc="EB18B6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962037A"/>
    <w:multiLevelType w:val="hybridMultilevel"/>
    <w:tmpl w:val="0DD281A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
  </w:num>
  <w:num w:numId="4">
    <w:abstractNumId w:val="7"/>
  </w:num>
  <w:num w:numId="5">
    <w:abstractNumId w:val="14"/>
  </w:num>
  <w:num w:numId="6">
    <w:abstractNumId w:val="9"/>
  </w:num>
  <w:num w:numId="7">
    <w:abstractNumId w:val="2"/>
  </w:num>
  <w:num w:numId="8">
    <w:abstractNumId w:val="12"/>
  </w:num>
  <w:num w:numId="9">
    <w:abstractNumId w:val="6"/>
  </w:num>
  <w:num w:numId="10">
    <w:abstractNumId w:val="13"/>
  </w:num>
  <w:num w:numId="11">
    <w:abstractNumId w:val="3"/>
  </w:num>
  <w:num w:numId="12">
    <w:abstractNumId w:val="0"/>
  </w:num>
  <w:num w:numId="13">
    <w:abstractNumId w:val="1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42"/>
    <w:rsid w:val="0000061E"/>
    <w:rsid w:val="000007A5"/>
    <w:rsid w:val="0000085E"/>
    <w:rsid w:val="00000E6B"/>
    <w:rsid w:val="00001B01"/>
    <w:rsid w:val="00001BF8"/>
    <w:rsid w:val="00001D1E"/>
    <w:rsid w:val="00001FEE"/>
    <w:rsid w:val="000024FF"/>
    <w:rsid w:val="000029CF"/>
    <w:rsid w:val="00002E3B"/>
    <w:rsid w:val="00003132"/>
    <w:rsid w:val="0000346D"/>
    <w:rsid w:val="00003A96"/>
    <w:rsid w:val="00003F22"/>
    <w:rsid w:val="00004063"/>
    <w:rsid w:val="00004D7F"/>
    <w:rsid w:val="00004DBE"/>
    <w:rsid w:val="00005439"/>
    <w:rsid w:val="00005858"/>
    <w:rsid w:val="00005B5C"/>
    <w:rsid w:val="00005C6B"/>
    <w:rsid w:val="00006629"/>
    <w:rsid w:val="000066FD"/>
    <w:rsid w:val="00006DA4"/>
    <w:rsid w:val="00006E9F"/>
    <w:rsid w:val="00007B62"/>
    <w:rsid w:val="00007CBC"/>
    <w:rsid w:val="000110B8"/>
    <w:rsid w:val="0001160A"/>
    <w:rsid w:val="00011E73"/>
    <w:rsid w:val="00012329"/>
    <w:rsid w:val="00012AA9"/>
    <w:rsid w:val="00013B39"/>
    <w:rsid w:val="00013CCF"/>
    <w:rsid w:val="00013DD8"/>
    <w:rsid w:val="0001456F"/>
    <w:rsid w:val="00014E4B"/>
    <w:rsid w:val="000154A8"/>
    <w:rsid w:val="000156DD"/>
    <w:rsid w:val="00015845"/>
    <w:rsid w:val="00016AB2"/>
    <w:rsid w:val="000179D0"/>
    <w:rsid w:val="000179D3"/>
    <w:rsid w:val="00017AA6"/>
    <w:rsid w:val="000212D2"/>
    <w:rsid w:val="000213B2"/>
    <w:rsid w:val="00021836"/>
    <w:rsid w:val="0002208C"/>
    <w:rsid w:val="00022306"/>
    <w:rsid w:val="000227F9"/>
    <w:rsid w:val="00023723"/>
    <w:rsid w:val="000241E4"/>
    <w:rsid w:val="00024DC1"/>
    <w:rsid w:val="0002596A"/>
    <w:rsid w:val="00026A08"/>
    <w:rsid w:val="00026A23"/>
    <w:rsid w:val="00026E8A"/>
    <w:rsid w:val="0003023D"/>
    <w:rsid w:val="000306DD"/>
    <w:rsid w:val="00030B59"/>
    <w:rsid w:val="000331D7"/>
    <w:rsid w:val="000331DA"/>
    <w:rsid w:val="00033494"/>
    <w:rsid w:val="00033E5C"/>
    <w:rsid w:val="00034986"/>
    <w:rsid w:val="00035B85"/>
    <w:rsid w:val="00036673"/>
    <w:rsid w:val="00036BB7"/>
    <w:rsid w:val="0003769E"/>
    <w:rsid w:val="0003782C"/>
    <w:rsid w:val="00037B3E"/>
    <w:rsid w:val="0004026C"/>
    <w:rsid w:val="0004168F"/>
    <w:rsid w:val="00042319"/>
    <w:rsid w:val="000424D8"/>
    <w:rsid w:val="00042837"/>
    <w:rsid w:val="00042DED"/>
    <w:rsid w:val="00043067"/>
    <w:rsid w:val="0004370E"/>
    <w:rsid w:val="000437EE"/>
    <w:rsid w:val="00043A2E"/>
    <w:rsid w:val="00044AA1"/>
    <w:rsid w:val="00044C56"/>
    <w:rsid w:val="0004561F"/>
    <w:rsid w:val="000459BC"/>
    <w:rsid w:val="00045C65"/>
    <w:rsid w:val="00045CA3"/>
    <w:rsid w:val="0004610E"/>
    <w:rsid w:val="000468FD"/>
    <w:rsid w:val="000469C0"/>
    <w:rsid w:val="00047499"/>
    <w:rsid w:val="000476D4"/>
    <w:rsid w:val="00047770"/>
    <w:rsid w:val="000506E0"/>
    <w:rsid w:val="00051287"/>
    <w:rsid w:val="000522F1"/>
    <w:rsid w:val="00053121"/>
    <w:rsid w:val="00053547"/>
    <w:rsid w:val="00053C82"/>
    <w:rsid w:val="00054100"/>
    <w:rsid w:val="00055FDC"/>
    <w:rsid w:val="0005601F"/>
    <w:rsid w:val="00056173"/>
    <w:rsid w:val="00056359"/>
    <w:rsid w:val="0005701F"/>
    <w:rsid w:val="0005736B"/>
    <w:rsid w:val="00057538"/>
    <w:rsid w:val="00057897"/>
    <w:rsid w:val="00057BD2"/>
    <w:rsid w:val="000609C9"/>
    <w:rsid w:val="00060B9E"/>
    <w:rsid w:val="00060BA4"/>
    <w:rsid w:val="00061395"/>
    <w:rsid w:val="000615E6"/>
    <w:rsid w:val="0006175E"/>
    <w:rsid w:val="00061931"/>
    <w:rsid w:val="00062753"/>
    <w:rsid w:val="00062A36"/>
    <w:rsid w:val="0006342D"/>
    <w:rsid w:val="00063591"/>
    <w:rsid w:val="000635F4"/>
    <w:rsid w:val="0006378B"/>
    <w:rsid w:val="000639AD"/>
    <w:rsid w:val="0006558D"/>
    <w:rsid w:val="0006569C"/>
    <w:rsid w:val="000656AB"/>
    <w:rsid w:val="000658D2"/>
    <w:rsid w:val="00065DE3"/>
    <w:rsid w:val="00067403"/>
    <w:rsid w:val="00067901"/>
    <w:rsid w:val="00067E67"/>
    <w:rsid w:val="0007047E"/>
    <w:rsid w:val="00071057"/>
    <w:rsid w:val="000710CB"/>
    <w:rsid w:val="00071481"/>
    <w:rsid w:val="00071AD1"/>
    <w:rsid w:val="00071DD9"/>
    <w:rsid w:val="00072087"/>
    <w:rsid w:val="00072601"/>
    <w:rsid w:val="00072747"/>
    <w:rsid w:val="00072987"/>
    <w:rsid w:val="00072B66"/>
    <w:rsid w:val="00073447"/>
    <w:rsid w:val="00073938"/>
    <w:rsid w:val="0007405C"/>
    <w:rsid w:val="000774C8"/>
    <w:rsid w:val="000775DB"/>
    <w:rsid w:val="00077734"/>
    <w:rsid w:val="00080A4D"/>
    <w:rsid w:val="0008135C"/>
    <w:rsid w:val="00081560"/>
    <w:rsid w:val="000820A0"/>
    <w:rsid w:val="00082706"/>
    <w:rsid w:val="00082720"/>
    <w:rsid w:val="00082C32"/>
    <w:rsid w:val="00083279"/>
    <w:rsid w:val="000837D7"/>
    <w:rsid w:val="00083C99"/>
    <w:rsid w:val="000844F9"/>
    <w:rsid w:val="0008479C"/>
    <w:rsid w:val="0008495B"/>
    <w:rsid w:val="00084BF1"/>
    <w:rsid w:val="000850AC"/>
    <w:rsid w:val="000854F8"/>
    <w:rsid w:val="00085D34"/>
    <w:rsid w:val="000869A5"/>
    <w:rsid w:val="00087C00"/>
    <w:rsid w:val="0009035A"/>
    <w:rsid w:val="0009051B"/>
    <w:rsid w:val="00090EEA"/>
    <w:rsid w:val="000913C4"/>
    <w:rsid w:val="0009164B"/>
    <w:rsid w:val="00091D14"/>
    <w:rsid w:val="00092290"/>
    <w:rsid w:val="0009240F"/>
    <w:rsid w:val="000927CD"/>
    <w:rsid w:val="0009341D"/>
    <w:rsid w:val="00093F08"/>
    <w:rsid w:val="00094D9F"/>
    <w:rsid w:val="000953F6"/>
    <w:rsid w:val="000955BB"/>
    <w:rsid w:val="000956AA"/>
    <w:rsid w:val="000956B1"/>
    <w:rsid w:val="00095AF7"/>
    <w:rsid w:val="0009630F"/>
    <w:rsid w:val="0009729E"/>
    <w:rsid w:val="000972C1"/>
    <w:rsid w:val="00097CEA"/>
    <w:rsid w:val="00097EAB"/>
    <w:rsid w:val="000A02C9"/>
    <w:rsid w:val="000A156C"/>
    <w:rsid w:val="000A2988"/>
    <w:rsid w:val="000A2CE8"/>
    <w:rsid w:val="000A2D9D"/>
    <w:rsid w:val="000A364B"/>
    <w:rsid w:val="000A3C52"/>
    <w:rsid w:val="000A59B0"/>
    <w:rsid w:val="000A64AB"/>
    <w:rsid w:val="000A6605"/>
    <w:rsid w:val="000A668D"/>
    <w:rsid w:val="000A6824"/>
    <w:rsid w:val="000A6886"/>
    <w:rsid w:val="000A6CA2"/>
    <w:rsid w:val="000A73C3"/>
    <w:rsid w:val="000A778E"/>
    <w:rsid w:val="000B026C"/>
    <w:rsid w:val="000B02A3"/>
    <w:rsid w:val="000B0DCA"/>
    <w:rsid w:val="000B0DDA"/>
    <w:rsid w:val="000B139F"/>
    <w:rsid w:val="000B197C"/>
    <w:rsid w:val="000B2014"/>
    <w:rsid w:val="000B33D6"/>
    <w:rsid w:val="000B356C"/>
    <w:rsid w:val="000B35BE"/>
    <w:rsid w:val="000B3F1F"/>
    <w:rsid w:val="000B4138"/>
    <w:rsid w:val="000B4232"/>
    <w:rsid w:val="000B461C"/>
    <w:rsid w:val="000B465C"/>
    <w:rsid w:val="000B47C8"/>
    <w:rsid w:val="000B4E52"/>
    <w:rsid w:val="000B52E9"/>
    <w:rsid w:val="000B5564"/>
    <w:rsid w:val="000B5C14"/>
    <w:rsid w:val="000B5C4A"/>
    <w:rsid w:val="000B5D25"/>
    <w:rsid w:val="000B5E64"/>
    <w:rsid w:val="000B67AC"/>
    <w:rsid w:val="000B6D79"/>
    <w:rsid w:val="000B6F20"/>
    <w:rsid w:val="000B77D4"/>
    <w:rsid w:val="000C04AF"/>
    <w:rsid w:val="000C1367"/>
    <w:rsid w:val="000C1C17"/>
    <w:rsid w:val="000C260A"/>
    <w:rsid w:val="000C2809"/>
    <w:rsid w:val="000C2A02"/>
    <w:rsid w:val="000C2C47"/>
    <w:rsid w:val="000C2E64"/>
    <w:rsid w:val="000C3BA7"/>
    <w:rsid w:val="000C48F6"/>
    <w:rsid w:val="000C5606"/>
    <w:rsid w:val="000C5C9F"/>
    <w:rsid w:val="000C6145"/>
    <w:rsid w:val="000C67A7"/>
    <w:rsid w:val="000C6F16"/>
    <w:rsid w:val="000C78DF"/>
    <w:rsid w:val="000C7BAF"/>
    <w:rsid w:val="000D0355"/>
    <w:rsid w:val="000D0AFE"/>
    <w:rsid w:val="000D1237"/>
    <w:rsid w:val="000D218B"/>
    <w:rsid w:val="000D23B2"/>
    <w:rsid w:val="000D2537"/>
    <w:rsid w:val="000D3543"/>
    <w:rsid w:val="000D3546"/>
    <w:rsid w:val="000D3F1F"/>
    <w:rsid w:val="000D4855"/>
    <w:rsid w:val="000D5936"/>
    <w:rsid w:val="000D5B43"/>
    <w:rsid w:val="000D5D1C"/>
    <w:rsid w:val="000D61AA"/>
    <w:rsid w:val="000D67C0"/>
    <w:rsid w:val="000D6C25"/>
    <w:rsid w:val="000D75E7"/>
    <w:rsid w:val="000E117A"/>
    <w:rsid w:val="000E14A7"/>
    <w:rsid w:val="000E1919"/>
    <w:rsid w:val="000E1E30"/>
    <w:rsid w:val="000E2B6E"/>
    <w:rsid w:val="000E3C3C"/>
    <w:rsid w:val="000E4008"/>
    <w:rsid w:val="000E4045"/>
    <w:rsid w:val="000E48F6"/>
    <w:rsid w:val="000E6418"/>
    <w:rsid w:val="000E64B0"/>
    <w:rsid w:val="000E6B01"/>
    <w:rsid w:val="000E70AC"/>
    <w:rsid w:val="000E71F4"/>
    <w:rsid w:val="000E7432"/>
    <w:rsid w:val="000E7B86"/>
    <w:rsid w:val="000F0074"/>
    <w:rsid w:val="000F08CF"/>
    <w:rsid w:val="000F090E"/>
    <w:rsid w:val="000F0F1F"/>
    <w:rsid w:val="000F0FBD"/>
    <w:rsid w:val="000F0FE1"/>
    <w:rsid w:val="000F11B6"/>
    <w:rsid w:val="000F1432"/>
    <w:rsid w:val="000F193A"/>
    <w:rsid w:val="000F41FF"/>
    <w:rsid w:val="000F4902"/>
    <w:rsid w:val="000F4A67"/>
    <w:rsid w:val="000F4B35"/>
    <w:rsid w:val="000F5E83"/>
    <w:rsid w:val="000F699D"/>
    <w:rsid w:val="000F6B4B"/>
    <w:rsid w:val="000F74DA"/>
    <w:rsid w:val="000F78A8"/>
    <w:rsid w:val="00100421"/>
    <w:rsid w:val="00101225"/>
    <w:rsid w:val="0010151B"/>
    <w:rsid w:val="00101529"/>
    <w:rsid w:val="00101C5C"/>
    <w:rsid w:val="0010247C"/>
    <w:rsid w:val="00102546"/>
    <w:rsid w:val="00102693"/>
    <w:rsid w:val="0010309C"/>
    <w:rsid w:val="00103AC6"/>
    <w:rsid w:val="0010462D"/>
    <w:rsid w:val="0010491B"/>
    <w:rsid w:val="00104BE1"/>
    <w:rsid w:val="001050F6"/>
    <w:rsid w:val="00105BC9"/>
    <w:rsid w:val="00106C83"/>
    <w:rsid w:val="00107BB3"/>
    <w:rsid w:val="0011010C"/>
    <w:rsid w:val="00110160"/>
    <w:rsid w:val="00110B26"/>
    <w:rsid w:val="00110E3D"/>
    <w:rsid w:val="001110F2"/>
    <w:rsid w:val="0011162B"/>
    <w:rsid w:val="00113276"/>
    <w:rsid w:val="001146F4"/>
    <w:rsid w:val="00115166"/>
    <w:rsid w:val="0011551D"/>
    <w:rsid w:val="00115AC9"/>
    <w:rsid w:val="00115D5F"/>
    <w:rsid w:val="00115E32"/>
    <w:rsid w:val="00115F40"/>
    <w:rsid w:val="0011634A"/>
    <w:rsid w:val="001168F9"/>
    <w:rsid w:val="0011755A"/>
    <w:rsid w:val="00117C25"/>
    <w:rsid w:val="0012033C"/>
    <w:rsid w:val="00120571"/>
    <w:rsid w:val="001209C6"/>
    <w:rsid w:val="001209FC"/>
    <w:rsid w:val="0012197C"/>
    <w:rsid w:val="00121F68"/>
    <w:rsid w:val="00123ADC"/>
    <w:rsid w:val="00123B4E"/>
    <w:rsid w:val="00123DD9"/>
    <w:rsid w:val="00125085"/>
    <w:rsid w:val="001256F7"/>
    <w:rsid w:val="00125BC8"/>
    <w:rsid w:val="00125D42"/>
    <w:rsid w:val="00125DFD"/>
    <w:rsid w:val="00126125"/>
    <w:rsid w:val="0012620F"/>
    <w:rsid w:val="00127157"/>
    <w:rsid w:val="001271CE"/>
    <w:rsid w:val="00130981"/>
    <w:rsid w:val="001309C5"/>
    <w:rsid w:val="00130A95"/>
    <w:rsid w:val="00132853"/>
    <w:rsid w:val="00132AC1"/>
    <w:rsid w:val="00132DFA"/>
    <w:rsid w:val="00133875"/>
    <w:rsid w:val="00133DCA"/>
    <w:rsid w:val="0013412F"/>
    <w:rsid w:val="0013417B"/>
    <w:rsid w:val="001341CD"/>
    <w:rsid w:val="001344A8"/>
    <w:rsid w:val="001352DB"/>
    <w:rsid w:val="00135500"/>
    <w:rsid w:val="00135631"/>
    <w:rsid w:val="001358A0"/>
    <w:rsid w:val="00136121"/>
    <w:rsid w:val="001365F3"/>
    <w:rsid w:val="00137D0E"/>
    <w:rsid w:val="00140D6A"/>
    <w:rsid w:val="00141398"/>
    <w:rsid w:val="00142517"/>
    <w:rsid w:val="00142898"/>
    <w:rsid w:val="00143146"/>
    <w:rsid w:val="00143263"/>
    <w:rsid w:val="0014407D"/>
    <w:rsid w:val="001452CA"/>
    <w:rsid w:val="00145D34"/>
    <w:rsid w:val="0014679B"/>
    <w:rsid w:val="001503F0"/>
    <w:rsid w:val="001507F2"/>
    <w:rsid w:val="00150990"/>
    <w:rsid w:val="00150C0E"/>
    <w:rsid w:val="00150E09"/>
    <w:rsid w:val="00151339"/>
    <w:rsid w:val="001517FD"/>
    <w:rsid w:val="0015180D"/>
    <w:rsid w:val="001520F5"/>
    <w:rsid w:val="001528ED"/>
    <w:rsid w:val="00152FC2"/>
    <w:rsid w:val="00153209"/>
    <w:rsid w:val="00154231"/>
    <w:rsid w:val="0015493B"/>
    <w:rsid w:val="0015544A"/>
    <w:rsid w:val="0015553E"/>
    <w:rsid w:val="001555F6"/>
    <w:rsid w:val="00156014"/>
    <w:rsid w:val="00156534"/>
    <w:rsid w:val="00156732"/>
    <w:rsid w:val="00156B93"/>
    <w:rsid w:val="001571AA"/>
    <w:rsid w:val="00157662"/>
    <w:rsid w:val="00157A03"/>
    <w:rsid w:val="00157B63"/>
    <w:rsid w:val="00160FBF"/>
    <w:rsid w:val="0016136F"/>
    <w:rsid w:val="00161676"/>
    <w:rsid w:val="00161E52"/>
    <w:rsid w:val="001620EB"/>
    <w:rsid w:val="00162910"/>
    <w:rsid w:val="0016371E"/>
    <w:rsid w:val="00163819"/>
    <w:rsid w:val="001638CD"/>
    <w:rsid w:val="00164C74"/>
    <w:rsid w:val="00164D32"/>
    <w:rsid w:val="00165373"/>
    <w:rsid w:val="00166AAE"/>
    <w:rsid w:val="00166E38"/>
    <w:rsid w:val="00167FC5"/>
    <w:rsid w:val="001704AA"/>
    <w:rsid w:val="001708EC"/>
    <w:rsid w:val="001709D8"/>
    <w:rsid w:val="00170E07"/>
    <w:rsid w:val="00171628"/>
    <w:rsid w:val="00172450"/>
    <w:rsid w:val="001727F1"/>
    <w:rsid w:val="00173B85"/>
    <w:rsid w:val="00174778"/>
    <w:rsid w:val="0017564C"/>
    <w:rsid w:val="0017638C"/>
    <w:rsid w:val="0017683E"/>
    <w:rsid w:val="00176CFD"/>
    <w:rsid w:val="0017704B"/>
    <w:rsid w:val="0018030F"/>
    <w:rsid w:val="001804F3"/>
    <w:rsid w:val="0018201F"/>
    <w:rsid w:val="0018236C"/>
    <w:rsid w:val="00182F12"/>
    <w:rsid w:val="00183094"/>
    <w:rsid w:val="0018391F"/>
    <w:rsid w:val="00184205"/>
    <w:rsid w:val="00184A8E"/>
    <w:rsid w:val="0018543F"/>
    <w:rsid w:val="00185A67"/>
    <w:rsid w:val="0018655C"/>
    <w:rsid w:val="00186949"/>
    <w:rsid w:val="0018700F"/>
    <w:rsid w:val="0018782E"/>
    <w:rsid w:val="00187EB0"/>
    <w:rsid w:val="00190894"/>
    <w:rsid w:val="0019199F"/>
    <w:rsid w:val="00192203"/>
    <w:rsid w:val="00192C50"/>
    <w:rsid w:val="00193331"/>
    <w:rsid w:val="00193C31"/>
    <w:rsid w:val="001945BE"/>
    <w:rsid w:val="00195950"/>
    <w:rsid w:val="00195D51"/>
    <w:rsid w:val="0019600F"/>
    <w:rsid w:val="00196D62"/>
    <w:rsid w:val="00197998"/>
    <w:rsid w:val="001A0383"/>
    <w:rsid w:val="001A117F"/>
    <w:rsid w:val="001A1680"/>
    <w:rsid w:val="001A21C6"/>
    <w:rsid w:val="001A28B0"/>
    <w:rsid w:val="001A3618"/>
    <w:rsid w:val="001A37AE"/>
    <w:rsid w:val="001A3F4B"/>
    <w:rsid w:val="001A42C4"/>
    <w:rsid w:val="001A44A0"/>
    <w:rsid w:val="001A4F1C"/>
    <w:rsid w:val="001A5060"/>
    <w:rsid w:val="001A52D1"/>
    <w:rsid w:val="001A530F"/>
    <w:rsid w:val="001A59A0"/>
    <w:rsid w:val="001A6A69"/>
    <w:rsid w:val="001A6A93"/>
    <w:rsid w:val="001A6B2E"/>
    <w:rsid w:val="001A78C7"/>
    <w:rsid w:val="001A7BBB"/>
    <w:rsid w:val="001B0939"/>
    <w:rsid w:val="001B0B29"/>
    <w:rsid w:val="001B1293"/>
    <w:rsid w:val="001B1493"/>
    <w:rsid w:val="001B1D3C"/>
    <w:rsid w:val="001B1E78"/>
    <w:rsid w:val="001B1F50"/>
    <w:rsid w:val="001B2332"/>
    <w:rsid w:val="001B29C9"/>
    <w:rsid w:val="001B2A02"/>
    <w:rsid w:val="001B3207"/>
    <w:rsid w:val="001B372D"/>
    <w:rsid w:val="001B3EDC"/>
    <w:rsid w:val="001B4D5B"/>
    <w:rsid w:val="001B4F74"/>
    <w:rsid w:val="001B54A4"/>
    <w:rsid w:val="001B567A"/>
    <w:rsid w:val="001B7986"/>
    <w:rsid w:val="001C0B16"/>
    <w:rsid w:val="001C0B1B"/>
    <w:rsid w:val="001C1158"/>
    <w:rsid w:val="001C2178"/>
    <w:rsid w:val="001C2DA0"/>
    <w:rsid w:val="001C358E"/>
    <w:rsid w:val="001C3B9B"/>
    <w:rsid w:val="001C4525"/>
    <w:rsid w:val="001C49A8"/>
    <w:rsid w:val="001C4C04"/>
    <w:rsid w:val="001C4F2D"/>
    <w:rsid w:val="001C5244"/>
    <w:rsid w:val="001C5C9D"/>
    <w:rsid w:val="001C6ED6"/>
    <w:rsid w:val="001C6FB0"/>
    <w:rsid w:val="001C7552"/>
    <w:rsid w:val="001C7AB9"/>
    <w:rsid w:val="001D003D"/>
    <w:rsid w:val="001D02E0"/>
    <w:rsid w:val="001D0774"/>
    <w:rsid w:val="001D07FE"/>
    <w:rsid w:val="001D1CF9"/>
    <w:rsid w:val="001D1ECB"/>
    <w:rsid w:val="001D246D"/>
    <w:rsid w:val="001D2B5E"/>
    <w:rsid w:val="001D37E0"/>
    <w:rsid w:val="001D39B2"/>
    <w:rsid w:val="001D3DCC"/>
    <w:rsid w:val="001D4286"/>
    <w:rsid w:val="001D42DA"/>
    <w:rsid w:val="001D4BE2"/>
    <w:rsid w:val="001D6B3F"/>
    <w:rsid w:val="001D7A72"/>
    <w:rsid w:val="001D7C06"/>
    <w:rsid w:val="001D7CE4"/>
    <w:rsid w:val="001E0C2C"/>
    <w:rsid w:val="001E11B4"/>
    <w:rsid w:val="001E1A64"/>
    <w:rsid w:val="001E2099"/>
    <w:rsid w:val="001E3E41"/>
    <w:rsid w:val="001E43E0"/>
    <w:rsid w:val="001E44BB"/>
    <w:rsid w:val="001E4780"/>
    <w:rsid w:val="001E4981"/>
    <w:rsid w:val="001E5026"/>
    <w:rsid w:val="001E63B2"/>
    <w:rsid w:val="001E6794"/>
    <w:rsid w:val="001E70B0"/>
    <w:rsid w:val="001E7F30"/>
    <w:rsid w:val="001F0164"/>
    <w:rsid w:val="001F12F1"/>
    <w:rsid w:val="001F1608"/>
    <w:rsid w:val="001F1DB2"/>
    <w:rsid w:val="001F2268"/>
    <w:rsid w:val="001F27D0"/>
    <w:rsid w:val="001F3079"/>
    <w:rsid w:val="001F33AA"/>
    <w:rsid w:val="001F3600"/>
    <w:rsid w:val="001F3AF9"/>
    <w:rsid w:val="001F478E"/>
    <w:rsid w:val="001F5847"/>
    <w:rsid w:val="001F743C"/>
    <w:rsid w:val="00200983"/>
    <w:rsid w:val="00200F93"/>
    <w:rsid w:val="002011EA"/>
    <w:rsid w:val="0020190D"/>
    <w:rsid w:val="00201FD1"/>
    <w:rsid w:val="0020263C"/>
    <w:rsid w:val="00202678"/>
    <w:rsid w:val="00202A11"/>
    <w:rsid w:val="00203619"/>
    <w:rsid w:val="00204D44"/>
    <w:rsid w:val="00205B39"/>
    <w:rsid w:val="00205D28"/>
    <w:rsid w:val="00205D52"/>
    <w:rsid w:val="0020627B"/>
    <w:rsid w:val="002064C6"/>
    <w:rsid w:val="00206AF9"/>
    <w:rsid w:val="002076D2"/>
    <w:rsid w:val="00210E9C"/>
    <w:rsid w:val="00210EAD"/>
    <w:rsid w:val="002112C4"/>
    <w:rsid w:val="0021188A"/>
    <w:rsid w:val="002138BE"/>
    <w:rsid w:val="002149F0"/>
    <w:rsid w:val="00216106"/>
    <w:rsid w:val="0021620B"/>
    <w:rsid w:val="00217775"/>
    <w:rsid w:val="002200BF"/>
    <w:rsid w:val="00220286"/>
    <w:rsid w:val="00221052"/>
    <w:rsid w:val="002227A1"/>
    <w:rsid w:val="00222ECF"/>
    <w:rsid w:val="00223262"/>
    <w:rsid w:val="0022351F"/>
    <w:rsid w:val="00223A79"/>
    <w:rsid w:val="0022449F"/>
    <w:rsid w:val="00224A68"/>
    <w:rsid w:val="0022595B"/>
    <w:rsid w:val="00226263"/>
    <w:rsid w:val="002264F1"/>
    <w:rsid w:val="002266B9"/>
    <w:rsid w:val="00227AB7"/>
    <w:rsid w:val="00227CC1"/>
    <w:rsid w:val="00227DBE"/>
    <w:rsid w:val="00230310"/>
    <w:rsid w:val="002310F8"/>
    <w:rsid w:val="0023163B"/>
    <w:rsid w:val="00232287"/>
    <w:rsid w:val="002322C7"/>
    <w:rsid w:val="0023251B"/>
    <w:rsid w:val="00232697"/>
    <w:rsid w:val="00232782"/>
    <w:rsid w:val="002337B1"/>
    <w:rsid w:val="00233A1B"/>
    <w:rsid w:val="0023402F"/>
    <w:rsid w:val="00234449"/>
    <w:rsid w:val="00234D34"/>
    <w:rsid w:val="00234D4E"/>
    <w:rsid w:val="002353E9"/>
    <w:rsid w:val="00235499"/>
    <w:rsid w:val="002354F5"/>
    <w:rsid w:val="00235652"/>
    <w:rsid w:val="00235E7E"/>
    <w:rsid w:val="00236124"/>
    <w:rsid w:val="002362B3"/>
    <w:rsid w:val="0023671D"/>
    <w:rsid w:val="00236A85"/>
    <w:rsid w:val="00237331"/>
    <w:rsid w:val="0024015B"/>
    <w:rsid w:val="002404A5"/>
    <w:rsid w:val="00240AF7"/>
    <w:rsid w:val="00240EC5"/>
    <w:rsid w:val="00241553"/>
    <w:rsid w:val="00242C12"/>
    <w:rsid w:val="00242D97"/>
    <w:rsid w:val="00243273"/>
    <w:rsid w:val="00243602"/>
    <w:rsid w:val="00244D65"/>
    <w:rsid w:val="00246B3A"/>
    <w:rsid w:val="00247290"/>
    <w:rsid w:val="00247A57"/>
    <w:rsid w:val="00247CB0"/>
    <w:rsid w:val="00250392"/>
    <w:rsid w:val="00250977"/>
    <w:rsid w:val="00250ADC"/>
    <w:rsid w:val="00250F6C"/>
    <w:rsid w:val="0025100A"/>
    <w:rsid w:val="00251432"/>
    <w:rsid w:val="002515B8"/>
    <w:rsid w:val="00252319"/>
    <w:rsid w:val="002523D1"/>
    <w:rsid w:val="002524CA"/>
    <w:rsid w:val="00252D73"/>
    <w:rsid w:val="00253104"/>
    <w:rsid w:val="00253325"/>
    <w:rsid w:val="0025450F"/>
    <w:rsid w:val="00254613"/>
    <w:rsid w:val="0025466C"/>
    <w:rsid w:val="00254AA0"/>
    <w:rsid w:val="00255153"/>
    <w:rsid w:val="002556C2"/>
    <w:rsid w:val="00255DF6"/>
    <w:rsid w:val="00256CE3"/>
    <w:rsid w:val="002573A5"/>
    <w:rsid w:val="0025774D"/>
    <w:rsid w:val="00260F21"/>
    <w:rsid w:val="00260FB7"/>
    <w:rsid w:val="002613BE"/>
    <w:rsid w:val="002614AD"/>
    <w:rsid w:val="00261567"/>
    <w:rsid w:val="00261C41"/>
    <w:rsid w:val="00262A37"/>
    <w:rsid w:val="00262C34"/>
    <w:rsid w:val="002631FF"/>
    <w:rsid w:val="00263902"/>
    <w:rsid w:val="00264377"/>
    <w:rsid w:val="002643E3"/>
    <w:rsid w:val="00265ED0"/>
    <w:rsid w:val="00266D2A"/>
    <w:rsid w:val="00267C31"/>
    <w:rsid w:val="00267F03"/>
    <w:rsid w:val="002702F9"/>
    <w:rsid w:val="00270469"/>
    <w:rsid w:val="00270906"/>
    <w:rsid w:val="00270D41"/>
    <w:rsid w:val="002725D2"/>
    <w:rsid w:val="00272FB7"/>
    <w:rsid w:val="00273440"/>
    <w:rsid w:val="002734BD"/>
    <w:rsid w:val="00273674"/>
    <w:rsid w:val="002737B2"/>
    <w:rsid w:val="00273C8F"/>
    <w:rsid w:val="00274304"/>
    <w:rsid w:val="00274B5C"/>
    <w:rsid w:val="00275952"/>
    <w:rsid w:val="002760ED"/>
    <w:rsid w:val="002768AE"/>
    <w:rsid w:val="0027779C"/>
    <w:rsid w:val="0028096F"/>
    <w:rsid w:val="00280BB0"/>
    <w:rsid w:val="00281AB2"/>
    <w:rsid w:val="0028219D"/>
    <w:rsid w:val="002823D5"/>
    <w:rsid w:val="00282913"/>
    <w:rsid w:val="00282B5D"/>
    <w:rsid w:val="00282E0B"/>
    <w:rsid w:val="0028338B"/>
    <w:rsid w:val="002839B7"/>
    <w:rsid w:val="00283F97"/>
    <w:rsid w:val="00284629"/>
    <w:rsid w:val="00284851"/>
    <w:rsid w:val="00284D47"/>
    <w:rsid w:val="00284E3E"/>
    <w:rsid w:val="0028508E"/>
    <w:rsid w:val="002854D1"/>
    <w:rsid w:val="002857DE"/>
    <w:rsid w:val="002879A2"/>
    <w:rsid w:val="00290ACC"/>
    <w:rsid w:val="00291100"/>
    <w:rsid w:val="002914FD"/>
    <w:rsid w:val="002917F0"/>
    <w:rsid w:val="00293630"/>
    <w:rsid w:val="002942E9"/>
    <w:rsid w:val="00294B80"/>
    <w:rsid w:val="00294D8C"/>
    <w:rsid w:val="00294EAC"/>
    <w:rsid w:val="0029654E"/>
    <w:rsid w:val="00296915"/>
    <w:rsid w:val="0029698A"/>
    <w:rsid w:val="00297DF9"/>
    <w:rsid w:val="00297F68"/>
    <w:rsid w:val="00297FF7"/>
    <w:rsid w:val="002A0601"/>
    <w:rsid w:val="002A072B"/>
    <w:rsid w:val="002A0983"/>
    <w:rsid w:val="002A13A5"/>
    <w:rsid w:val="002A1C5D"/>
    <w:rsid w:val="002A22EA"/>
    <w:rsid w:val="002A26B6"/>
    <w:rsid w:val="002A285C"/>
    <w:rsid w:val="002A39CA"/>
    <w:rsid w:val="002A3B93"/>
    <w:rsid w:val="002A3C8C"/>
    <w:rsid w:val="002A40C2"/>
    <w:rsid w:val="002A4E62"/>
    <w:rsid w:val="002A54BD"/>
    <w:rsid w:val="002A580B"/>
    <w:rsid w:val="002A5D00"/>
    <w:rsid w:val="002A5DEB"/>
    <w:rsid w:val="002A5F4B"/>
    <w:rsid w:val="002A6545"/>
    <w:rsid w:val="002A65B6"/>
    <w:rsid w:val="002A67C5"/>
    <w:rsid w:val="002A68D7"/>
    <w:rsid w:val="002A6F10"/>
    <w:rsid w:val="002A753D"/>
    <w:rsid w:val="002A7551"/>
    <w:rsid w:val="002A7F83"/>
    <w:rsid w:val="002A7FAD"/>
    <w:rsid w:val="002B0682"/>
    <w:rsid w:val="002B0E70"/>
    <w:rsid w:val="002B102E"/>
    <w:rsid w:val="002B108F"/>
    <w:rsid w:val="002B13FD"/>
    <w:rsid w:val="002B1B78"/>
    <w:rsid w:val="002B1C38"/>
    <w:rsid w:val="002B23F0"/>
    <w:rsid w:val="002B244A"/>
    <w:rsid w:val="002B244F"/>
    <w:rsid w:val="002B25E0"/>
    <w:rsid w:val="002B28E8"/>
    <w:rsid w:val="002B2EC3"/>
    <w:rsid w:val="002B30DF"/>
    <w:rsid w:val="002B414E"/>
    <w:rsid w:val="002B4479"/>
    <w:rsid w:val="002B4899"/>
    <w:rsid w:val="002B4B0B"/>
    <w:rsid w:val="002B4BE9"/>
    <w:rsid w:val="002B4DD8"/>
    <w:rsid w:val="002B57F5"/>
    <w:rsid w:val="002B5DB9"/>
    <w:rsid w:val="002B5F5B"/>
    <w:rsid w:val="002B6237"/>
    <w:rsid w:val="002B698E"/>
    <w:rsid w:val="002B7A03"/>
    <w:rsid w:val="002B7A93"/>
    <w:rsid w:val="002B7B38"/>
    <w:rsid w:val="002B7B3E"/>
    <w:rsid w:val="002C1087"/>
    <w:rsid w:val="002C1219"/>
    <w:rsid w:val="002C12EB"/>
    <w:rsid w:val="002C14D0"/>
    <w:rsid w:val="002C14F3"/>
    <w:rsid w:val="002C18F2"/>
    <w:rsid w:val="002C1B1B"/>
    <w:rsid w:val="002C25FD"/>
    <w:rsid w:val="002C295B"/>
    <w:rsid w:val="002C2E70"/>
    <w:rsid w:val="002C3A9C"/>
    <w:rsid w:val="002C3C70"/>
    <w:rsid w:val="002C4C7C"/>
    <w:rsid w:val="002C5239"/>
    <w:rsid w:val="002C60E1"/>
    <w:rsid w:val="002C6D7A"/>
    <w:rsid w:val="002C71A5"/>
    <w:rsid w:val="002C7391"/>
    <w:rsid w:val="002C7840"/>
    <w:rsid w:val="002C7FA4"/>
    <w:rsid w:val="002D12A5"/>
    <w:rsid w:val="002D16BF"/>
    <w:rsid w:val="002D1881"/>
    <w:rsid w:val="002D2007"/>
    <w:rsid w:val="002D21A1"/>
    <w:rsid w:val="002D2342"/>
    <w:rsid w:val="002D2466"/>
    <w:rsid w:val="002D28B3"/>
    <w:rsid w:val="002D2B58"/>
    <w:rsid w:val="002D34EB"/>
    <w:rsid w:val="002D44D5"/>
    <w:rsid w:val="002D4616"/>
    <w:rsid w:val="002D4A32"/>
    <w:rsid w:val="002D4A6C"/>
    <w:rsid w:val="002D4B6E"/>
    <w:rsid w:val="002D51A2"/>
    <w:rsid w:val="002D568C"/>
    <w:rsid w:val="002D5A93"/>
    <w:rsid w:val="002D6949"/>
    <w:rsid w:val="002D6DD4"/>
    <w:rsid w:val="002D7081"/>
    <w:rsid w:val="002D74DB"/>
    <w:rsid w:val="002D7A4B"/>
    <w:rsid w:val="002E0466"/>
    <w:rsid w:val="002E101A"/>
    <w:rsid w:val="002E243E"/>
    <w:rsid w:val="002E2534"/>
    <w:rsid w:val="002E259D"/>
    <w:rsid w:val="002E2663"/>
    <w:rsid w:val="002E2950"/>
    <w:rsid w:val="002E2EDF"/>
    <w:rsid w:val="002E30B1"/>
    <w:rsid w:val="002E3143"/>
    <w:rsid w:val="002E325D"/>
    <w:rsid w:val="002E39BD"/>
    <w:rsid w:val="002E3E66"/>
    <w:rsid w:val="002E44C8"/>
    <w:rsid w:val="002E464C"/>
    <w:rsid w:val="002E4F22"/>
    <w:rsid w:val="002E5C5D"/>
    <w:rsid w:val="002E6AC3"/>
    <w:rsid w:val="002E7E67"/>
    <w:rsid w:val="002F0226"/>
    <w:rsid w:val="002F0308"/>
    <w:rsid w:val="002F032D"/>
    <w:rsid w:val="002F039C"/>
    <w:rsid w:val="002F03B7"/>
    <w:rsid w:val="002F049C"/>
    <w:rsid w:val="002F05B0"/>
    <w:rsid w:val="002F0911"/>
    <w:rsid w:val="002F0A47"/>
    <w:rsid w:val="002F0C6B"/>
    <w:rsid w:val="002F1057"/>
    <w:rsid w:val="002F121F"/>
    <w:rsid w:val="002F18D2"/>
    <w:rsid w:val="002F1DBC"/>
    <w:rsid w:val="002F3063"/>
    <w:rsid w:val="002F32B5"/>
    <w:rsid w:val="002F46C6"/>
    <w:rsid w:val="002F4B1C"/>
    <w:rsid w:val="002F5135"/>
    <w:rsid w:val="002F5ADF"/>
    <w:rsid w:val="002F5DA2"/>
    <w:rsid w:val="002F6A14"/>
    <w:rsid w:val="002F79C4"/>
    <w:rsid w:val="002F7E94"/>
    <w:rsid w:val="003003B6"/>
    <w:rsid w:val="00302582"/>
    <w:rsid w:val="00303856"/>
    <w:rsid w:val="00304024"/>
    <w:rsid w:val="0030416B"/>
    <w:rsid w:val="00304622"/>
    <w:rsid w:val="00304877"/>
    <w:rsid w:val="00305640"/>
    <w:rsid w:val="00305DA7"/>
    <w:rsid w:val="00306376"/>
    <w:rsid w:val="00306530"/>
    <w:rsid w:val="00306C09"/>
    <w:rsid w:val="00307048"/>
    <w:rsid w:val="00307461"/>
    <w:rsid w:val="003074A5"/>
    <w:rsid w:val="00307C29"/>
    <w:rsid w:val="00310A23"/>
    <w:rsid w:val="00310FF5"/>
    <w:rsid w:val="00312092"/>
    <w:rsid w:val="003124DD"/>
    <w:rsid w:val="00312641"/>
    <w:rsid w:val="00312980"/>
    <w:rsid w:val="003133A2"/>
    <w:rsid w:val="00313513"/>
    <w:rsid w:val="00313DB9"/>
    <w:rsid w:val="003157D5"/>
    <w:rsid w:val="003159D9"/>
    <w:rsid w:val="00315CE4"/>
    <w:rsid w:val="00315EE5"/>
    <w:rsid w:val="00315FB5"/>
    <w:rsid w:val="00316042"/>
    <w:rsid w:val="00316422"/>
    <w:rsid w:val="00317700"/>
    <w:rsid w:val="003179FC"/>
    <w:rsid w:val="0032066E"/>
    <w:rsid w:val="003206AF"/>
    <w:rsid w:val="0032074C"/>
    <w:rsid w:val="00320AA4"/>
    <w:rsid w:val="00320B0A"/>
    <w:rsid w:val="0032107D"/>
    <w:rsid w:val="00321639"/>
    <w:rsid w:val="00321BF7"/>
    <w:rsid w:val="00322F34"/>
    <w:rsid w:val="003234EA"/>
    <w:rsid w:val="00323533"/>
    <w:rsid w:val="00323A07"/>
    <w:rsid w:val="00323D61"/>
    <w:rsid w:val="00324125"/>
    <w:rsid w:val="00324928"/>
    <w:rsid w:val="0032516E"/>
    <w:rsid w:val="003252C4"/>
    <w:rsid w:val="0032583C"/>
    <w:rsid w:val="003268E0"/>
    <w:rsid w:val="00326CE0"/>
    <w:rsid w:val="00327D96"/>
    <w:rsid w:val="00330972"/>
    <w:rsid w:val="00330BCD"/>
    <w:rsid w:val="00330F7B"/>
    <w:rsid w:val="00330FA9"/>
    <w:rsid w:val="003310D3"/>
    <w:rsid w:val="003311BB"/>
    <w:rsid w:val="003313E6"/>
    <w:rsid w:val="00331447"/>
    <w:rsid w:val="00331B50"/>
    <w:rsid w:val="00331BF1"/>
    <w:rsid w:val="00333B55"/>
    <w:rsid w:val="00333BF9"/>
    <w:rsid w:val="00333EF1"/>
    <w:rsid w:val="00334086"/>
    <w:rsid w:val="003342EC"/>
    <w:rsid w:val="00335321"/>
    <w:rsid w:val="00335848"/>
    <w:rsid w:val="003359BC"/>
    <w:rsid w:val="00335CA1"/>
    <w:rsid w:val="0033601A"/>
    <w:rsid w:val="00336304"/>
    <w:rsid w:val="00336590"/>
    <w:rsid w:val="003368C7"/>
    <w:rsid w:val="00336C0A"/>
    <w:rsid w:val="00336C77"/>
    <w:rsid w:val="00336F46"/>
    <w:rsid w:val="003373BF"/>
    <w:rsid w:val="00337730"/>
    <w:rsid w:val="00337CA5"/>
    <w:rsid w:val="00337E94"/>
    <w:rsid w:val="003401E8"/>
    <w:rsid w:val="003405A6"/>
    <w:rsid w:val="003407EF"/>
    <w:rsid w:val="00342122"/>
    <w:rsid w:val="0034248A"/>
    <w:rsid w:val="003427E3"/>
    <w:rsid w:val="00342B95"/>
    <w:rsid w:val="00344B86"/>
    <w:rsid w:val="00345388"/>
    <w:rsid w:val="00345AA6"/>
    <w:rsid w:val="00345C81"/>
    <w:rsid w:val="003470E1"/>
    <w:rsid w:val="003477FA"/>
    <w:rsid w:val="003478E0"/>
    <w:rsid w:val="0035049B"/>
    <w:rsid w:val="00350985"/>
    <w:rsid w:val="00351080"/>
    <w:rsid w:val="003513FD"/>
    <w:rsid w:val="0035143C"/>
    <w:rsid w:val="00351C0A"/>
    <w:rsid w:val="00351E32"/>
    <w:rsid w:val="00352414"/>
    <w:rsid w:val="00352501"/>
    <w:rsid w:val="00352588"/>
    <w:rsid w:val="00353612"/>
    <w:rsid w:val="00354522"/>
    <w:rsid w:val="0035490C"/>
    <w:rsid w:val="00354F0E"/>
    <w:rsid w:val="00355D2D"/>
    <w:rsid w:val="00356374"/>
    <w:rsid w:val="0035758F"/>
    <w:rsid w:val="00357B7B"/>
    <w:rsid w:val="00360450"/>
    <w:rsid w:val="00360A0E"/>
    <w:rsid w:val="00360F0E"/>
    <w:rsid w:val="00362E05"/>
    <w:rsid w:val="003631EA"/>
    <w:rsid w:val="00363688"/>
    <w:rsid w:val="00363831"/>
    <w:rsid w:val="00363984"/>
    <w:rsid w:val="00363AD2"/>
    <w:rsid w:val="00363B0F"/>
    <w:rsid w:val="00363D83"/>
    <w:rsid w:val="00363F98"/>
    <w:rsid w:val="003649F5"/>
    <w:rsid w:val="00364AC6"/>
    <w:rsid w:val="00364DAF"/>
    <w:rsid w:val="00365D51"/>
    <w:rsid w:val="0036601F"/>
    <w:rsid w:val="0036607D"/>
    <w:rsid w:val="0036618E"/>
    <w:rsid w:val="00366304"/>
    <w:rsid w:val="00366807"/>
    <w:rsid w:val="0036684B"/>
    <w:rsid w:val="00366D00"/>
    <w:rsid w:val="00367605"/>
    <w:rsid w:val="0036761A"/>
    <w:rsid w:val="00370AAB"/>
    <w:rsid w:val="00370BFD"/>
    <w:rsid w:val="0037138A"/>
    <w:rsid w:val="00372532"/>
    <w:rsid w:val="00372652"/>
    <w:rsid w:val="00373527"/>
    <w:rsid w:val="00373607"/>
    <w:rsid w:val="003736CF"/>
    <w:rsid w:val="00373D2F"/>
    <w:rsid w:val="0037412E"/>
    <w:rsid w:val="003741A9"/>
    <w:rsid w:val="00374F47"/>
    <w:rsid w:val="00375357"/>
    <w:rsid w:val="00377626"/>
    <w:rsid w:val="0037767C"/>
    <w:rsid w:val="003777C9"/>
    <w:rsid w:val="0038021C"/>
    <w:rsid w:val="003803F3"/>
    <w:rsid w:val="00380ADF"/>
    <w:rsid w:val="00381A9D"/>
    <w:rsid w:val="00381F0C"/>
    <w:rsid w:val="0038219F"/>
    <w:rsid w:val="00382497"/>
    <w:rsid w:val="00382C61"/>
    <w:rsid w:val="00383B30"/>
    <w:rsid w:val="00383BB9"/>
    <w:rsid w:val="00384574"/>
    <w:rsid w:val="003849FB"/>
    <w:rsid w:val="00384E0C"/>
    <w:rsid w:val="00385475"/>
    <w:rsid w:val="003855E7"/>
    <w:rsid w:val="003856A0"/>
    <w:rsid w:val="00385EEE"/>
    <w:rsid w:val="00385FB9"/>
    <w:rsid w:val="0038672F"/>
    <w:rsid w:val="003869D9"/>
    <w:rsid w:val="00387598"/>
    <w:rsid w:val="003875C7"/>
    <w:rsid w:val="00387691"/>
    <w:rsid w:val="00387A87"/>
    <w:rsid w:val="00387F6E"/>
    <w:rsid w:val="00387F80"/>
    <w:rsid w:val="00390AFF"/>
    <w:rsid w:val="0039106B"/>
    <w:rsid w:val="003918B8"/>
    <w:rsid w:val="00391BED"/>
    <w:rsid w:val="00391DE1"/>
    <w:rsid w:val="00391E6C"/>
    <w:rsid w:val="00392059"/>
    <w:rsid w:val="00392827"/>
    <w:rsid w:val="0039303D"/>
    <w:rsid w:val="0039336F"/>
    <w:rsid w:val="00393D1F"/>
    <w:rsid w:val="003943CB"/>
    <w:rsid w:val="003946A5"/>
    <w:rsid w:val="00394CE9"/>
    <w:rsid w:val="00394FFE"/>
    <w:rsid w:val="00395313"/>
    <w:rsid w:val="00395F75"/>
    <w:rsid w:val="003962F8"/>
    <w:rsid w:val="003969A6"/>
    <w:rsid w:val="00396E9C"/>
    <w:rsid w:val="00397C91"/>
    <w:rsid w:val="003A05DB"/>
    <w:rsid w:val="003A0EB0"/>
    <w:rsid w:val="003A0F60"/>
    <w:rsid w:val="003A1AB2"/>
    <w:rsid w:val="003A1EA8"/>
    <w:rsid w:val="003A2451"/>
    <w:rsid w:val="003A3018"/>
    <w:rsid w:val="003A35F9"/>
    <w:rsid w:val="003A36AC"/>
    <w:rsid w:val="003A37D6"/>
    <w:rsid w:val="003A4C7F"/>
    <w:rsid w:val="003A5869"/>
    <w:rsid w:val="003A6687"/>
    <w:rsid w:val="003A683B"/>
    <w:rsid w:val="003A6C7B"/>
    <w:rsid w:val="003A7DC1"/>
    <w:rsid w:val="003B0383"/>
    <w:rsid w:val="003B07E6"/>
    <w:rsid w:val="003B083A"/>
    <w:rsid w:val="003B0AA1"/>
    <w:rsid w:val="003B0FF0"/>
    <w:rsid w:val="003B1D92"/>
    <w:rsid w:val="003B3CC6"/>
    <w:rsid w:val="003B48F1"/>
    <w:rsid w:val="003B5E2C"/>
    <w:rsid w:val="003B606A"/>
    <w:rsid w:val="003B6A48"/>
    <w:rsid w:val="003B6CA1"/>
    <w:rsid w:val="003B7F3B"/>
    <w:rsid w:val="003C024C"/>
    <w:rsid w:val="003C05F3"/>
    <w:rsid w:val="003C0CE8"/>
    <w:rsid w:val="003C10AF"/>
    <w:rsid w:val="003C13CE"/>
    <w:rsid w:val="003C13E9"/>
    <w:rsid w:val="003C1842"/>
    <w:rsid w:val="003C24FE"/>
    <w:rsid w:val="003C3930"/>
    <w:rsid w:val="003C3D5A"/>
    <w:rsid w:val="003C4A3C"/>
    <w:rsid w:val="003C4B8F"/>
    <w:rsid w:val="003C4C5C"/>
    <w:rsid w:val="003C530F"/>
    <w:rsid w:val="003C5981"/>
    <w:rsid w:val="003C71D7"/>
    <w:rsid w:val="003C7EF2"/>
    <w:rsid w:val="003D07E7"/>
    <w:rsid w:val="003D08AE"/>
    <w:rsid w:val="003D16F0"/>
    <w:rsid w:val="003D17C3"/>
    <w:rsid w:val="003D26DA"/>
    <w:rsid w:val="003D2AE0"/>
    <w:rsid w:val="003D3090"/>
    <w:rsid w:val="003D338E"/>
    <w:rsid w:val="003D369A"/>
    <w:rsid w:val="003D3C98"/>
    <w:rsid w:val="003D3F80"/>
    <w:rsid w:val="003D4086"/>
    <w:rsid w:val="003D4788"/>
    <w:rsid w:val="003D4BC5"/>
    <w:rsid w:val="003D4CF8"/>
    <w:rsid w:val="003D4F3D"/>
    <w:rsid w:val="003D51A6"/>
    <w:rsid w:val="003D5286"/>
    <w:rsid w:val="003D5378"/>
    <w:rsid w:val="003D5387"/>
    <w:rsid w:val="003D63E8"/>
    <w:rsid w:val="003D67BC"/>
    <w:rsid w:val="003D7CCD"/>
    <w:rsid w:val="003D7F62"/>
    <w:rsid w:val="003E0479"/>
    <w:rsid w:val="003E0488"/>
    <w:rsid w:val="003E10A8"/>
    <w:rsid w:val="003E1E90"/>
    <w:rsid w:val="003E261C"/>
    <w:rsid w:val="003E2B27"/>
    <w:rsid w:val="003E2B3A"/>
    <w:rsid w:val="003E2F6F"/>
    <w:rsid w:val="003E3102"/>
    <w:rsid w:val="003E3585"/>
    <w:rsid w:val="003E35EE"/>
    <w:rsid w:val="003E3B98"/>
    <w:rsid w:val="003E3C31"/>
    <w:rsid w:val="003E4843"/>
    <w:rsid w:val="003E58E1"/>
    <w:rsid w:val="003E5ABC"/>
    <w:rsid w:val="003E5E04"/>
    <w:rsid w:val="003E755D"/>
    <w:rsid w:val="003E7775"/>
    <w:rsid w:val="003E7C29"/>
    <w:rsid w:val="003F2DD8"/>
    <w:rsid w:val="003F3474"/>
    <w:rsid w:val="003F54F5"/>
    <w:rsid w:val="003F62AC"/>
    <w:rsid w:val="003F6554"/>
    <w:rsid w:val="003F6629"/>
    <w:rsid w:val="003F726B"/>
    <w:rsid w:val="003F737C"/>
    <w:rsid w:val="003F7CB5"/>
    <w:rsid w:val="0040086B"/>
    <w:rsid w:val="00400EF8"/>
    <w:rsid w:val="00401AA8"/>
    <w:rsid w:val="00402B30"/>
    <w:rsid w:val="00403653"/>
    <w:rsid w:val="00403FBD"/>
    <w:rsid w:val="00404420"/>
    <w:rsid w:val="004054DF"/>
    <w:rsid w:val="00405D9E"/>
    <w:rsid w:val="00406631"/>
    <w:rsid w:val="00410240"/>
    <w:rsid w:val="004104D9"/>
    <w:rsid w:val="00410978"/>
    <w:rsid w:val="00412569"/>
    <w:rsid w:val="00412703"/>
    <w:rsid w:val="004128B6"/>
    <w:rsid w:val="004129EB"/>
    <w:rsid w:val="00412EB3"/>
    <w:rsid w:val="00414CDC"/>
    <w:rsid w:val="004150F0"/>
    <w:rsid w:val="00415A8A"/>
    <w:rsid w:val="00416357"/>
    <w:rsid w:val="0041635D"/>
    <w:rsid w:val="0041656F"/>
    <w:rsid w:val="00416600"/>
    <w:rsid w:val="00416786"/>
    <w:rsid w:val="00416880"/>
    <w:rsid w:val="00416A81"/>
    <w:rsid w:val="004176BF"/>
    <w:rsid w:val="00420004"/>
    <w:rsid w:val="00420571"/>
    <w:rsid w:val="0042091B"/>
    <w:rsid w:val="00421B9D"/>
    <w:rsid w:val="00421BA6"/>
    <w:rsid w:val="004229DC"/>
    <w:rsid w:val="00422B7C"/>
    <w:rsid w:val="00423C38"/>
    <w:rsid w:val="00423C83"/>
    <w:rsid w:val="00423FD4"/>
    <w:rsid w:val="0042583C"/>
    <w:rsid w:val="00425E74"/>
    <w:rsid w:val="004268AB"/>
    <w:rsid w:val="0042776D"/>
    <w:rsid w:val="0043256B"/>
    <w:rsid w:val="00432ADE"/>
    <w:rsid w:val="004331DA"/>
    <w:rsid w:val="00433DE4"/>
    <w:rsid w:val="00435036"/>
    <w:rsid w:val="004353DB"/>
    <w:rsid w:val="0043569B"/>
    <w:rsid w:val="004364F9"/>
    <w:rsid w:val="00436610"/>
    <w:rsid w:val="00436EAA"/>
    <w:rsid w:val="00437BDB"/>
    <w:rsid w:val="00440F5C"/>
    <w:rsid w:val="004418F5"/>
    <w:rsid w:val="00441DF1"/>
    <w:rsid w:val="00442787"/>
    <w:rsid w:val="004427CB"/>
    <w:rsid w:val="00442ADE"/>
    <w:rsid w:val="00442BC8"/>
    <w:rsid w:val="004449A8"/>
    <w:rsid w:val="0044584C"/>
    <w:rsid w:val="00445DD0"/>
    <w:rsid w:val="00445F24"/>
    <w:rsid w:val="004469B3"/>
    <w:rsid w:val="0045016C"/>
    <w:rsid w:val="004503E8"/>
    <w:rsid w:val="00450549"/>
    <w:rsid w:val="00450E85"/>
    <w:rsid w:val="00451050"/>
    <w:rsid w:val="0045165B"/>
    <w:rsid w:val="004517E5"/>
    <w:rsid w:val="00451841"/>
    <w:rsid w:val="00451A5D"/>
    <w:rsid w:val="00451AF4"/>
    <w:rsid w:val="00451E74"/>
    <w:rsid w:val="00453DE4"/>
    <w:rsid w:val="00454776"/>
    <w:rsid w:val="00454B49"/>
    <w:rsid w:val="00455091"/>
    <w:rsid w:val="00456B95"/>
    <w:rsid w:val="00456D7C"/>
    <w:rsid w:val="00456E60"/>
    <w:rsid w:val="00457657"/>
    <w:rsid w:val="00460932"/>
    <w:rsid w:val="00460C32"/>
    <w:rsid w:val="00461020"/>
    <w:rsid w:val="00461DC3"/>
    <w:rsid w:val="00461E7C"/>
    <w:rsid w:val="00462295"/>
    <w:rsid w:val="004622D8"/>
    <w:rsid w:val="004627A3"/>
    <w:rsid w:val="004636A7"/>
    <w:rsid w:val="00463FAA"/>
    <w:rsid w:val="00464339"/>
    <w:rsid w:val="0046551C"/>
    <w:rsid w:val="004661BF"/>
    <w:rsid w:val="00467F4F"/>
    <w:rsid w:val="00467FDD"/>
    <w:rsid w:val="004704E3"/>
    <w:rsid w:val="00471230"/>
    <w:rsid w:val="00472119"/>
    <w:rsid w:val="00472225"/>
    <w:rsid w:val="00472333"/>
    <w:rsid w:val="00472347"/>
    <w:rsid w:val="00473C37"/>
    <w:rsid w:val="004745E4"/>
    <w:rsid w:val="004746C3"/>
    <w:rsid w:val="004748C0"/>
    <w:rsid w:val="00474AB7"/>
    <w:rsid w:val="0047560D"/>
    <w:rsid w:val="00476DDE"/>
    <w:rsid w:val="00476E55"/>
    <w:rsid w:val="00477682"/>
    <w:rsid w:val="0047781A"/>
    <w:rsid w:val="004778B6"/>
    <w:rsid w:val="00477E44"/>
    <w:rsid w:val="00477E81"/>
    <w:rsid w:val="00477F91"/>
    <w:rsid w:val="004809CF"/>
    <w:rsid w:val="00480CE5"/>
    <w:rsid w:val="00481AB6"/>
    <w:rsid w:val="00481CCB"/>
    <w:rsid w:val="00481DFA"/>
    <w:rsid w:val="00481EC3"/>
    <w:rsid w:val="00483689"/>
    <w:rsid w:val="004836F1"/>
    <w:rsid w:val="0048389F"/>
    <w:rsid w:val="00483DE3"/>
    <w:rsid w:val="00484708"/>
    <w:rsid w:val="004847DF"/>
    <w:rsid w:val="00484BDB"/>
    <w:rsid w:val="00485356"/>
    <w:rsid w:val="00485488"/>
    <w:rsid w:val="004856BC"/>
    <w:rsid w:val="0048631D"/>
    <w:rsid w:val="004867BE"/>
    <w:rsid w:val="004876F4"/>
    <w:rsid w:val="00487823"/>
    <w:rsid w:val="00490186"/>
    <w:rsid w:val="004901F9"/>
    <w:rsid w:val="004901FF"/>
    <w:rsid w:val="00491F86"/>
    <w:rsid w:val="0049203A"/>
    <w:rsid w:val="0049275F"/>
    <w:rsid w:val="00492E17"/>
    <w:rsid w:val="004935B4"/>
    <w:rsid w:val="004942D6"/>
    <w:rsid w:val="00494937"/>
    <w:rsid w:val="00494C6B"/>
    <w:rsid w:val="004950B9"/>
    <w:rsid w:val="00495152"/>
    <w:rsid w:val="00495423"/>
    <w:rsid w:val="00495810"/>
    <w:rsid w:val="00495B9C"/>
    <w:rsid w:val="00495F47"/>
    <w:rsid w:val="00496568"/>
    <w:rsid w:val="00496609"/>
    <w:rsid w:val="00496AF0"/>
    <w:rsid w:val="00497725"/>
    <w:rsid w:val="00497C5A"/>
    <w:rsid w:val="00497F02"/>
    <w:rsid w:val="004A01B5"/>
    <w:rsid w:val="004A072C"/>
    <w:rsid w:val="004A10BC"/>
    <w:rsid w:val="004A1CBC"/>
    <w:rsid w:val="004A1DEB"/>
    <w:rsid w:val="004A1E08"/>
    <w:rsid w:val="004A1ED9"/>
    <w:rsid w:val="004A2180"/>
    <w:rsid w:val="004A224C"/>
    <w:rsid w:val="004A32C1"/>
    <w:rsid w:val="004A39BD"/>
    <w:rsid w:val="004A3DE7"/>
    <w:rsid w:val="004A4B6F"/>
    <w:rsid w:val="004A4B9E"/>
    <w:rsid w:val="004A4D74"/>
    <w:rsid w:val="004A5187"/>
    <w:rsid w:val="004A5695"/>
    <w:rsid w:val="004A5FFA"/>
    <w:rsid w:val="004A60F4"/>
    <w:rsid w:val="004A60FB"/>
    <w:rsid w:val="004A63FB"/>
    <w:rsid w:val="004A6888"/>
    <w:rsid w:val="004A6C73"/>
    <w:rsid w:val="004A70F3"/>
    <w:rsid w:val="004A72F8"/>
    <w:rsid w:val="004A741C"/>
    <w:rsid w:val="004A78E8"/>
    <w:rsid w:val="004A7A65"/>
    <w:rsid w:val="004A7E57"/>
    <w:rsid w:val="004B043B"/>
    <w:rsid w:val="004B06A9"/>
    <w:rsid w:val="004B0A1B"/>
    <w:rsid w:val="004B0ED7"/>
    <w:rsid w:val="004B18EE"/>
    <w:rsid w:val="004B202D"/>
    <w:rsid w:val="004B2102"/>
    <w:rsid w:val="004B2385"/>
    <w:rsid w:val="004B23A3"/>
    <w:rsid w:val="004B2447"/>
    <w:rsid w:val="004B2C79"/>
    <w:rsid w:val="004B3ACA"/>
    <w:rsid w:val="004B3D96"/>
    <w:rsid w:val="004B4BA8"/>
    <w:rsid w:val="004B584A"/>
    <w:rsid w:val="004B69C9"/>
    <w:rsid w:val="004B744F"/>
    <w:rsid w:val="004C08D0"/>
    <w:rsid w:val="004C09BB"/>
    <w:rsid w:val="004C0F54"/>
    <w:rsid w:val="004C1220"/>
    <w:rsid w:val="004C12E6"/>
    <w:rsid w:val="004C1A87"/>
    <w:rsid w:val="004C2DF1"/>
    <w:rsid w:val="004C3B7F"/>
    <w:rsid w:val="004C3FF6"/>
    <w:rsid w:val="004C4123"/>
    <w:rsid w:val="004C4866"/>
    <w:rsid w:val="004C4CDA"/>
    <w:rsid w:val="004C5A21"/>
    <w:rsid w:val="004C5C7F"/>
    <w:rsid w:val="004C6591"/>
    <w:rsid w:val="004C685C"/>
    <w:rsid w:val="004C7ADD"/>
    <w:rsid w:val="004C7D41"/>
    <w:rsid w:val="004C7E4E"/>
    <w:rsid w:val="004D02B9"/>
    <w:rsid w:val="004D042C"/>
    <w:rsid w:val="004D24E7"/>
    <w:rsid w:val="004D2765"/>
    <w:rsid w:val="004D2773"/>
    <w:rsid w:val="004D29C3"/>
    <w:rsid w:val="004D2BDC"/>
    <w:rsid w:val="004D32E4"/>
    <w:rsid w:val="004D3429"/>
    <w:rsid w:val="004D36A8"/>
    <w:rsid w:val="004D3BF6"/>
    <w:rsid w:val="004D3D82"/>
    <w:rsid w:val="004D3EE3"/>
    <w:rsid w:val="004D434B"/>
    <w:rsid w:val="004D54E3"/>
    <w:rsid w:val="004D57C0"/>
    <w:rsid w:val="004D598D"/>
    <w:rsid w:val="004D625F"/>
    <w:rsid w:val="004D7326"/>
    <w:rsid w:val="004D7692"/>
    <w:rsid w:val="004D7B5E"/>
    <w:rsid w:val="004E00AF"/>
    <w:rsid w:val="004E0235"/>
    <w:rsid w:val="004E02DE"/>
    <w:rsid w:val="004E0D9F"/>
    <w:rsid w:val="004E0F74"/>
    <w:rsid w:val="004E1A8F"/>
    <w:rsid w:val="004E1BD5"/>
    <w:rsid w:val="004E3350"/>
    <w:rsid w:val="004E351E"/>
    <w:rsid w:val="004E3955"/>
    <w:rsid w:val="004E463E"/>
    <w:rsid w:val="004E48BC"/>
    <w:rsid w:val="004E574C"/>
    <w:rsid w:val="004E5A7B"/>
    <w:rsid w:val="004E5E2A"/>
    <w:rsid w:val="004E6724"/>
    <w:rsid w:val="004E6C66"/>
    <w:rsid w:val="004E6FD4"/>
    <w:rsid w:val="004E70CA"/>
    <w:rsid w:val="004E7233"/>
    <w:rsid w:val="004E72FC"/>
    <w:rsid w:val="004E7EF8"/>
    <w:rsid w:val="004F007C"/>
    <w:rsid w:val="004F27CB"/>
    <w:rsid w:val="004F27DB"/>
    <w:rsid w:val="004F2EF2"/>
    <w:rsid w:val="004F3DD8"/>
    <w:rsid w:val="004F413A"/>
    <w:rsid w:val="004F43E4"/>
    <w:rsid w:val="004F4C88"/>
    <w:rsid w:val="004F52E3"/>
    <w:rsid w:val="004F5636"/>
    <w:rsid w:val="004F6A21"/>
    <w:rsid w:val="004F72A0"/>
    <w:rsid w:val="004F78D5"/>
    <w:rsid w:val="004F7ED5"/>
    <w:rsid w:val="0050015E"/>
    <w:rsid w:val="00500ADF"/>
    <w:rsid w:val="00500B11"/>
    <w:rsid w:val="00500D01"/>
    <w:rsid w:val="00501006"/>
    <w:rsid w:val="00501065"/>
    <w:rsid w:val="00501E61"/>
    <w:rsid w:val="0050412A"/>
    <w:rsid w:val="00504469"/>
    <w:rsid w:val="00504D06"/>
    <w:rsid w:val="0050695A"/>
    <w:rsid w:val="00507469"/>
    <w:rsid w:val="005078BD"/>
    <w:rsid w:val="00507B63"/>
    <w:rsid w:val="0051015A"/>
    <w:rsid w:val="005101BD"/>
    <w:rsid w:val="0051086C"/>
    <w:rsid w:val="00511080"/>
    <w:rsid w:val="00511535"/>
    <w:rsid w:val="005118E4"/>
    <w:rsid w:val="00511B41"/>
    <w:rsid w:val="00513C3C"/>
    <w:rsid w:val="00513CED"/>
    <w:rsid w:val="00513DAF"/>
    <w:rsid w:val="005143B9"/>
    <w:rsid w:val="0051460D"/>
    <w:rsid w:val="0051593C"/>
    <w:rsid w:val="005159D7"/>
    <w:rsid w:val="005165BD"/>
    <w:rsid w:val="00516738"/>
    <w:rsid w:val="0051767C"/>
    <w:rsid w:val="00517C6F"/>
    <w:rsid w:val="00520F82"/>
    <w:rsid w:val="00521C3F"/>
    <w:rsid w:val="00521EAC"/>
    <w:rsid w:val="005220F4"/>
    <w:rsid w:val="005221E1"/>
    <w:rsid w:val="0052275B"/>
    <w:rsid w:val="00523CAF"/>
    <w:rsid w:val="005243DC"/>
    <w:rsid w:val="005247AF"/>
    <w:rsid w:val="005249BB"/>
    <w:rsid w:val="0052592F"/>
    <w:rsid w:val="005261A0"/>
    <w:rsid w:val="0052631D"/>
    <w:rsid w:val="00526780"/>
    <w:rsid w:val="00526C4C"/>
    <w:rsid w:val="00526DA0"/>
    <w:rsid w:val="00526E42"/>
    <w:rsid w:val="005274C1"/>
    <w:rsid w:val="00527B52"/>
    <w:rsid w:val="00527DCF"/>
    <w:rsid w:val="00527E6B"/>
    <w:rsid w:val="00527F1A"/>
    <w:rsid w:val="005303B5"/>
    <w:rsid w:val="0053166E"/>
    <w:rsid w:val="00532168"/>
    <w:rsid w:val="005329C8"/>
    <w:rsid w:val="00533680"/>
    <w:rsid w:val="00534BE5"/>
    <w:rsid w:val="00534D79"/>
    <w:rsid w:val="00534F8A"/>
    <w:rsid w:val="0053534A"/>
    <w:rsid w:val="00535A5C"/>
    <w:rsid w:val="005362AD"/>
    <w:rsid w:val="0053647C"/>
    <w:rsid w:val="005371AC"/>
    <w:rsid w:val="00537506"/>
    <w:rsid w:val="0053778D"/>
    <w:rsid w:val="00540075"/>
    <w:rsid w:val="00540BDD"/>
    <w:rsid w:val="00540E58"/>
    <w:rsid w:val="005418B3"/>
    <w:rsid w:val="00541949"/>
    <w:rsid w:val="00542437"/>
    <w:rsid w:val="00542706"/>
    <w:rsid w:val="00542C47"/>
    <w:rsid w:val="00542E04"/>
    <w:rsid w:val="0054467D"/>
    <w:rsid w:val="00544A75"/>
    <w:rsid w:val="00544DE5"/>
    <w:rsid w:val="005457E5"/>
    <w:rsid w:val="00545B18"/>
    <w:rsid w:val="00545E51"/>
    <w:rsid w:val="00545FF9"/>
    <w:rsid w:val="005462E2"/>
    <w:rsid w:val="005467C9"/>
    <w:rsid w:val="00546A58"/>
    <w:rsid w:val="00547640"/>
    <w:rsid w:val="0054785E"/>
    <w:rsid w:val="00547FC1"/>
    <w:rsid w:val="00550530"/>
    <w:rsid w:val="00551F25"/>
    <w:rsid w:val="00552436"/>
    <w:rsid w:val="00552546"/>
    <w:rsid w:val="00552E0D"/>
    <w:rsid w:val="005531A6"/>
    <w:rsid w:val="00553EF8"/>
    <w:rsid w:val="00554802"/>
    <w:rsid w:val="00556E41"/>
    <w:rsid w:val="00557067"/>
    <w:rsid w:val="005570F4"/>
    <w:rsid w:val="005575E6"/>
    <w:rsid w:val="00557DF6"/>
    <w:rsid w:val="0056018F"/>
    <w:rsid w:val="005603C6"/>
    <w:rsid w:val="00560669"/>
    <w:rsid w:val="00560680"/>
    <w:rsid w:val="005606D4"/>
    <w:rsid w:val="00560958"/>
    <w:rsid w:val="00561317"/>
    <w:rsid w:val="00561608"/>
    <w:rsid w:val="00561ABA"/>
    <w:rsid w:val="00561B2B"/>
    <w:rsid w:val="00562587"/>
    <w:rsid w:val="005628CA"/>
    <w:rsid w:val="00562A34"/>
    <w:rsid w:val="00563F38"/>
    <w:rsid w:val="00564921"/>
    <w:rsid w:val="00565183"/>
    <w:rsid w:val="005652F1"/>
    <w:rsid w:val="0056571E"/>
    <w:rsid w:val="0056584C"/>
    <w:rsid w:val="005658D6"/>
    <w:rsid w:val="0056596C"/>
    <w:rsid w:val="00566052"/>
    <w:rsid w:val="0056628F"/>
    <w:rsid w:val="0056786D"/>
    <w:rsid w:val="00567A6F"/>
    <w:rsid w:val="00567F63"/>
    <w:rsid w:val="00570DE8"/>
    <w:rsid w:val="00571AD9"/>
    <w:rsid w:val="00571B78"/>
    <w:rsid w:val="005723AF"/>
    <w:rsid w:val="00572427"/>
    <w:rsid w:val="0057346A"/>
    <w:rsid w:val="00573684"/>
    <w:rsid w:val="005738AB"/>
    <w:rsid w:val="00573BDA"/>
    <w:rsid w:val="00574456"/>
    <w:rsid w:val="00574754"/>
    <w:rsid w:val="005747ED"/>
    <w:rsid w:val="00574AA0"/>
    <w:rsid w:val="0057536B"/>
    <w:rsid w:val="0057540E"/>
    <w:rsid w:val="0057548A"/>
    <w:rsid w:val="00575A28"/>
    <w:rsid w:val="0057613C"/>
    <w:rsid w:val="005766E1"/>
    <w:rsid w:val="00576E5C"/>
    <w:rsid w:val="00577172"/>
    <w:rsid w:val="00577E92"/>
    <w:rsid w:val="0058009D"/>
    <w:rsid w:val="0058060E"/>
    <w:rsid w:val="0058088A"/>
    <w:rsid w:val="0058125E"/>
    <w:rsid w:val="005812D5"/>
    <w:rsid w:val="00581859"/>
    <w:rsid w:val="0058192B"/>
    <w:rsid w:val="005819A9"/>
    <w:rsid w:val="00581E9F"/>
    <w:rsid w:val="005826CC"/>
    <w:rsid w:val="00582F75"/>
    <w:rsid w:val="005831A8"/>
    <w:rsid w:val="00583734"/>
    <w:rsid w:val="005838FD"/>
    <w:rsid w:val="0058498E"/>
    <w:rsid w:val="00584AD6"/>
    <w:rsid w:val="00584D1C"/>
    <w:rsid w:val="00586844"/>
    <w:rsid w:val="00590042"/>
    <w:rsid w:val="0059088A"/>
    <w:rsid w:val="005911F9"/>
    <w:rsid w:val="0059151C"/>
    <w:rsid w:val="0059181E"/>
    <w:rsid w:val="00591E92"/>
    <w:rsid w:val="00592076"/>
    <w:rsid w:val="00592317"/>
    <w:rsid w:val="00593869"/>
    <w:rsid w:val="00593AE8"/>
    <w:rsid w:val="00593B01"/>
    <w:rsid w:val="00593D5A"/>
    <w:rsid w:val="005942B3"/>
    <w:rsid w:val="00594C28"/>
    <w:rsid w:val="00594D53"/>
    <w:rsid w:val="00595526"/>
    <w:rsid w:val="0059596B"/>
    <w:rsid w:val="0059598D"/>
    <w:rsid w:val="00595E60"/>
    <w:rsid w:val="00596114"/>
    <w:rsid w:val="005961B4"/>
    <w:rsid w:val="0059778F"/>
    <w:rsid w:val="005977A6"/>
    <w:rsid w:val="005A07D8"/>
    <w:rsid w:val="005A0AEC"/>
    <w:rsid w:val="005A0D6C"/>
    <w:rsid w:val="005A0DB5"/>
    <w:rsid w:val="005A1C87"/>
    <w:rsid w:val="005A1FEB"/>
    <w:rsid w:val="005A264C"/>
    <w:rsid w:val="005A27C0"/>
    <w:rsid w:val="005A2800"/>
    <w:rsid w:val="005A2D13"/>
    <w:rsid w:val="005A2F0E"/>
    <w:rsid w:val="005A3309"/>
    <w:rsid w:val="005A398B"/>
    <w:rsid w:val="005A4910"/>
    <w:rsid w:val="005A4E5C"/>
    <w:rsid w:val="005A4FB5"/>
    <w:rsid w:val="005A51FC"/>
    <w:rsid w:val="005A5659"/>
    <w:rsid w:val="005A697D"/>
    <w:rsid w:val="005B0970"/>
    <w:rsid w:val="005B32AF"/>
    <w:rsid w:val="005B3B17"/>
    <w:rsid w:val="005B41A6"/>
    <w:rsid w:val="005B5077"/>
    <w:rsid w:val="005B5320"/>
    <w:rsid w:val="005B5558"/>
    <w:rsid w:val="005B557D"/>
    <w:rsid w:val="005B5816"/>
    <w:rsid w:val="005B6192"/>
    <w:rsid w:val="005B6241"/>
    <w:rsid w:val="005B62A5"/>
    <w:rsid w:val="005B6AF6"/>
    <w:rsid w:val="005B6CAC"/>
    <w:rsid w:val="005B6CC2"/>
    <w:rsid w:val="005B6D10"/>
    <w:rsid w:val="005B6D78"/>
    <w:rsid w:val="005B6F94"/>
    <w:rsid w:val="005B762F"/>
    <w:rsid w:val="005B7961"/>
    <w:rsid w:val="005B7E1A"/>
    <w:rsid w:val="005C0782"/>
    <w:rsid w:val="005C1581"/>
    <w:rsid w:val="005C194F"/>
    <w:rsid w:val="005C1A0D"/>
    <w:rsid w:val="005C1DD5"/>
    <w:rsid w:val="005C24B8"/>
    <w:rsid w:val="005C291E"/>
    <w:rsid w:val="005C444C"/>
    <w:rsid w:val="005C44CA"/>
    <w:rsid w:val="005C4DC6"/>
    <w:rsid w:val="005C535A"/>
    <w:rsid w:val="005C552D"/>
    <w:rsid w:val="005C5CC8"/>
    <w:rsid w:val="005C6008"/>
    <w:rsid w:val="005C7358"/>
    <w:rsid w:val="005D0742"/>
    <w:rsid w:val="005D0B1F"/>
    <w:rsid w:val="005D0F47"/>
    <w:rsid w:val="005D1F19"/>
    <w:rsid w:val="005D2072"/>
    <w:rsid w:val="005D2C16"/>
    <w:rsid w:val="005D2E4A"/>
    <w:rsid w:val="005D2E7B"/>
    <w:rsid w:val="005D2ECF"/>
    <w:rsid w:val="005D42CC"/>
    <w:rsid w:val="005D4BB7"/>
    <w:rsid w:val="005D53D8"/>
    <w:rsid w:val="005D5A35"/>
    <w:rsid w:val="005D6A23"/>
    <w:rsid w:val="005D6EEA"/>
    <w:rsid w:val="005D7DDD"/>
    <w:rsid w:val="005E0CE9"/>
    <w:rsid w:val="005E0D0D"/>
    <w:rsid w:val="005E0D5B"/>
    <w:rsid w:val="005E1003"/>
    <w:rsid w:val="005E1ACE"/>
    <w:rsid w:val="005E1DA5"/>
    <w:rsid w:val="005E2DFD"/>
    <w:rsid w:val="005E3829"/>
    <w:rsid w:val="005E3853"/>
    <w:rsid w:val="005E3CB9"/>
    <w:rsid w:val="005E3E13"/>
    <w:rsid w:val="005E52AB"/>
    <w:rsid w:val="005E54E9"/>
    <w:rsid w:val="005E6027"/>
    <w:rsid w:val="005E603D"/>
    <w:rsid w:val="005E65AF"/>
    <w:rsid w:val="005E67CC"/>
    <w:rsid w:val="005E6933"/>
    <w:rsid w:val="005E6B71"/>
    <w:rsid w:val="005E7738"/>
    <w:rsid w:val="005E7779"/>
    <w:rsid w:val="005F00D5"/>
    <w:rsid w:val="005F0512"/>
    <w:rsid w:val="005F061C"/>
    <w:rsid w:val="005F1433"/>
    <w:rsid w:val="005F154D"/>
    <w:rsid w:val="005F1575"/>
    <w:rsid w:val="005F1740"/>
    <w:rsid w:val="005F255A"/>
    <w:rsid w:val="005F2EDB"/>
    <w:rsid w:val="005F47AD"/>
    <w:rsid w:val="005F48DD"/>
    <w:rsid w:val="005F4CBD"/>
    <w:rsid w:val="005F4EC1"/>
    <w:rsid w:val="005F4FF9"/>
    <w:rsid w:val="005F663A"/>
    <w:rsid w:val="005F6F12"/>
    <w:rsid w:val="005F7271"/>
    <w:rsid w:val="005F72C6"/>
    <w:rsid w:val="0060038A"/>
    <w:rsid w:val="006011A9"/>
    <w:rsid w:val="006013DE"/>
    <w:rsid w:val="0060184B"/>
    <w:rsid w:val="00601AA5"/>
    <w:rsid w:val="00601CF4"/>
    <w:rsid w:val="0060219E"/>
    <w:rsid w:val="0060272B"/>
    <w:rsid w:val="00602EA9"/>
    <w:rsid w:val="00603068"/>
    <w:rsid w:val="00603097"/>
    <w:rsid w:val="006034FC"/>
    <w:rsid w:val="00603CF1"/>
    <w:rsid w:val="006041C5"/>
    <w:rsid w:val="00604422"/>
    <w:rsid w:val="0060488C"/>
    <w:rsid w:val="00604BBF"/>
    <w:rsid w:val="00605776"/>
    <w:rsid w:val="006062DF"/>
    <w:rsid w:val="00607D52"/>
    <w:rsid w:val="00607F90"/>
    <w:rsid w:val="006102A9"/>
    <w:rsid w:val="00610355"/>
    <w:rsid w:val="0061037F"/>
    <w:rsid w:val="0061066C"/>
    <w:rsid w:val="006106F9"/>
    <w:rsid w:val="006114D3"/>
    <w:rsid w:val="006115FD"/>
    <w:rsid w:val="00611D3E"/>
    <w:rsid w:val="00611FB2"/>
    <w:rsid w:val="006122D4"/>
    <w:rsid w:val="00612779"/>
    <w:rsid w:val="00612F41"/>
    <w:rsid w:val="006133EE"/>
    <w:rsid w:val="00613F8C"/>
    <w:rsid w:val="006142C4"/>
    <w:rsid w:val="00614447"/>
    <w:rsid w:val="00614566"/>
    <w:rsid w:val="006145A4"/>
    <w:rsid w:val="006146C5"/>
    <w:rsid w:val="00614C56"/>
    <w:rsid w:val="006159BA"/>
    <w:rsid w:val="00616192"/>
    <w:rsid w:val="0061681C"/>
    <w:rsid w:val="00616FFE"/>
    <w:rsid w:val="0061764D"/>
    <w:rsid w:val="00620079"/>
    <w:rsid w:val="0062010F"/>
    <w:rsid w:val="00620357"/>
    <w:rsid w:val="006204F2"/>
    <w:rsid w:val="006205B6"/>
    <w:rsid w:val="00620643"/>
    <w:rsid w:val="0062126D"/>
    <w:rsid w:val="00622536"/>
    <w:rsid w:val="006227AC"/>
    <w:rsid w:val="00622ECB"/>
    <w:rsid w:val="00623949"/>
    <w:rsid w:val="006243EB"/>
    <w:rsid w:val="00624532"/>
    <w:rsid w:val="00624BF9"/>
    <w:rsid w:val="00624E83"/>
    <w:rsid w:val="00625AFA"/>
    <w:rsid w:val="00625EAE"/>
    <w:rsid w:val="006268B6"/>
    <w:rsid w:val="00627A76"/>
    <w:rsid w:val="00627BC8"/>
    <w:rsid w:val="00630C29"/>
    <w:rsid w:val="0063100E"/>
    <w:rsid w:val="006315AD"/>
    <w:rsid w:val="006317C8"/>
    <w:rsid w:val="00631965"/>
    <w:rsid w:val="0063299A"/>
    <w:rsid w:val="006334B0"/>
    <w:rsid w:val="006334F0"/>
    <w:rsid w:val="00633EC5"/>
    <w:rsid w:val="00634396"/>
    <w:rsid w:val="00634553"/>
    <w:rsid w:val="0063479F"/>
    <w:rsid w:val="006348BF"/>
    <w:rsid w:val="00634EB6"/>
    <w:rsid w:val="00635256"/>
    <w:rsid w:val="0063575E"/>
    <w:rsid w:val="00636291"/>
    <w:rsid w:val="00636C73"/>
    <w:rsid w:val="00637AAD"/>
    <w:rsid w:val="00640353"/>
    <w:rsid w:val="00640AEF"/>
    <w:rsid w:val="00640F5E"/>
    <w:rsid w:val="0064170E"/>
    <w:rsid w:val="00641795"/>
    <w:rsid w:val="00641923"/>
    <w:rsid w:val="006419BA"/>
    <w:rsid w:val="00641B25"/>
    <w:rsid w:val="006421AB"/>
    <w:rsid w:val="00642609"/>
    <w:rsid w:val="00642D3D"/>
    <w:rsid w:val="006439A6"/>
    <w:rsid w:val="00643AF8"/>
    <w:rsid w:val="00644426"/>
    <w:rsid w:val="00644882"/>
    <w:rsid w:val="00644D00"/>
    <w:rsid w:val="006453DF"/>
    <w:rsid w:val="00646156"/>
    <w:rsid w:val="00646503"/>
    <w:rsid w:val="00646A58"/>
    <w:rsid w:val="00646BBF"/>
    <w:rsid w:val="00647111"/>
    <w:rsid w:val="006472CC"/>
    <w:rsid w:val="0064737A"/>
    <w:rsid w:val="00650B52"/>
    <w:rsid w:val="00652E49"/>
    <w:rsid w:val="006541FB"/>
    <w:rsid w:val="006543A3"/>
    <w:rsid w:val="006544C5"/>
    <w:rsid w:val="0065497C"/>
    <w:rsid w:val="00654A12"/>
    <w:rsid w:val="00654CE0"/>
    <w:rsid w:val="00654F79"/>
    <w:rsid w:val="0065546F"/>
    <w:rsid w:val="006554B3"/>
    <w:rsid w:val="006559A3"/>
    <w:rsid w:val="00655F0B"/>
    <w:rsid w:val="00656B8D"/>
    <w:rsid w:val="00656C8F"/>
    <w:rsid w:val="0065771E"/>
    <w:rsid w:val="006578FC"/>
    <w:rsid w:val="00657FBC"/>
    <w:rsid w:val="006604CA"/>
    <w:rsid w:val="006604CD"/>
    <w:rsid w:val="006609C4"/>
    <w:rsid w:val="00661ABA"/>
    <w:rsid w:val="0066234C"/>
    <w:rsid w:val="0066252F"/>
    <w:rsid w:val="006625F4"/>
    <w:rsid w:val="00662618"/>
    <w:rsid w:val="006628FC"/>
    <w:rsid w:val="00662C33"/>
    <w:rsid w:val="006635D0"/>
    <w:rsid w:val="006639BD"/>
    <w:rsid w:val="00663AF9"/>
    <w:rsid w:val="00663C83"/>
    <w:rsid w:val="00664968"/>
    <w:rsid w:val="00665215"/>
    <w:rsid w:val="00665952"/>
    <w:rsid w:val="006659B7"/>
    <w:rsid w:val="00665F44"/>
    <w:rsid w:val="00665F85"/>
    <w:rsid w:val="00666292"/>
    <w:rsid w:val="00666838"/>
    <w:rsid w:val="006668BC"/>
    <w:rsid w:val="00666B7F"/>
    <w:rsid w:val="00666F1F"/>
    <w:rsid w:val="0066758B"/>
    <w:rsid w:val="006702C8"/>
    <w:rsid w:val="006703F8"/>
    <w:rsid w:val="00670874"/>
    <w:rsid w:val="0067141A"/>
    <w:rsid w:val="00673016"/>
    <w:rsid w:val="00673961"/>
    <w:rsid w:val="006751BD"/>
    <w:rsid w:val="006752F8"/>
    <w:rsid w:val="00675B55"/>
    <w:rsid w:val="00675E41"/>
    <w:rsid w:val="00676D59"/>
    <w:rsid w:val="00677468"/>
    <w:rsid w:val="0067774B"/>
    <w:rsid w:val="006800EC"/>
    <w:rsid w:val="0068022F"/>
    <w:rsid w:val="0068076E"/>
    <w:rsid w:val="00680DF0"/>
    <w:rsid w:val="006813C1"/>
    <w:rsid w:val="006817DB"/>
    <w:rsid w:val="00681B2D"/>
    <w:rsid w:val="006830C8"/>
    <w:rsid w:val="00683540"/>
    <w:rsid w:val="00683D81"/>
    <w:rsid w:val="00683F70"/>
    <w:rsid w:val="006847B8"/>
    <w:rsid w:val="00684A0A"/>
    <w:rsid w:val="00684D79"/>
    <w:rsid w:val="006854FC"/>
    <w:rsid w:val="00685BA7"/>
    <w:rsid w:val="00685C52"/>
    <w:rsid w:val="00686B8E"/>
    <w:rsid w:val="00686F88"/>
    <w:rsid w:val="006902EE"/>
    <w:rsid w:val="006904DA"/>
    <w:rsid w:val="006908BD"/>
    <w:rsid w:val="00690A38"/>
    <w:rsid w:val="0069159E"/>
    <w:rsid w:val="006918B8"/>
    <w:rsid w:val="0069210C"/>
    <w:rsid w:val="00692955"/>
    <w:rsid w:val="00692F3F"/>
    <w:rsid w:val="0069327F"/>
    <w:rsid w:val="00693754"/>
    <w:rsid w:val="00693BCE"/>
    <w:rsid w:val="00693E89"/>
    <w:rsid w:val="00694617"/>
    <w:rsid w:val="00695132"/>
    <w:rsid w:val="00695450"/>
    <w:rsid w:val="00695E3A"/>
    <w:rsid w:val="00695F2C"/>
    <w:rsid w:val="00696242"/>
    <w:rsid w:val="006963C2"/>
    <w:rsid w:val="0069642B"/>
    <w:rsid w:val="0069653E"/>
    <w:rsid w:val="00697205"/>
    <w:rsid w:val="0069737F"/>
    <w:rsid w:val="006973B4"/>
    <w:rsid w:val="00697A1B"/>
    <w:rsid w:val="00697DB1"/>
    <w:rsid w:val="00697FE8"/>
    <w:rsid w:val="006A0066"/>
    <w:rsid w:val="006A0758"/>
    <w:rsid w:val="006A12D5"/>
    <w:rsid w:val="006A2830"/>
    <w:rsid w:val="006A3E9E"/>
    <w:rsid w:val="006A4298"/>
    <w:rsid w:val="006A4927"/>
    <w:rsid w:val="006A5E0B"/>
    <w:rsid w:val="006A7C98"/>
    <w:rsid w:val="006A7E8D"/>
    <w:rsid w:val="006B0614"/>
    <w:rsid w:val="006B070A"/>
    <w:rsid w:val="006B0823"/>
    <w:rsid w:val="006B094A"/>
    <w:rsid w:val="006B10DB"/>
    <w:rsid w:val="006B12F9"/>
    <w:rsid w:val="006B14D1"/>
    <w:rsid w:val="006B2076"/>
    <w:rsid w:val="006B2747"/>
    <w:rsid w:val="006B27C7"/>
    <w:rsid w:val="006B2F95"/>
    <w:rsid w:val="006B321B"/>
    <w:rsid w:val="006B425A"/>
    <w:rsid w:val="006B4991"/>
    <w:rsid w:val="006B4A2D"/>
    <w:rsid w:val="006B4A8F"/>
    <w:rsid w:val="006B53B6"/>
    <w:rsid w:val="006B61C8"/>
    <w:rsid w:val="006B666F"/>
    <w:rsid w:val="006B66A4"/>
    <w:rsid w:val="006B6A41"/>
    <w:rsid w:val="006B6E87"/>
    <w:rsid w:val="006B7F3C"/>
    <w:rsid w:val="006C09A6"/>
    <w:rsid w:val="006C0BA9"/>
    <w:rsid w:val="006C139E"/>
    <w:rsid w:val="006C17E9"/>
    <w:rsid w:val="006C18BD"/>
    <w:rsid w:val="006C1A5B"/>
    <w:rsid w:val="006C2A43"/>
    <w:rsid w:val="006C35B4"/>
    <w:rsid w:val="006C35EE"/>
    <w:rsid w:val="006C42A6"/>
    <w:rsid w:val="006C4981"/>
    <w:rsid w:val="006C4A34"/>
    <w:rsid w:val="006C4EC4"/>
    <w:rsid w:val="006C58AB"/>
    <w:rsid w:val="006C6778"/>
    <w:rsid w:val="006C67A5"/>
    <w:rsid w:val="006C7700"/>
    <w:rsid w:val="006C7B5B"/>
    <w:rsid w:val="006D00AA"/>
    <w:rsid w:val="006D0F4C"/>
    <w:rsid w:val="006D16EF"/>
    <w:rsid w:val="006D1755"/>
    <w:rsid w:val="006D1BCA"/>
    <w:rsid w:val="006D240F"/>
    <w:rsid w:val="006D3464"/>
    <w:rsid w:val="006D3A32"/>
    <w:rsid w:val="006D42F4"/>
    <w:rsid w:val="006D43AE"/>
    <w:rsid w:val="006D4B5E"/>
    <w:rsid w:val="006D4D0D"/>
    <w:rsid w:val="006D4D95"/>
    <w:rsid w:val="006D5ABD"/>
    <w:rsid w:val="006D6183"/>
    <w:rsid w:val="006D714B"/>
    <w:rsid w:val="006D72CB"/>
    <w:rsid w:val="006D7BE3"/>
    <w:rsid w:val="006E0463"/>
    <w:rsid w:val="006E0789"/>
    <w:rsid w:val="006E09AE"/>
    <w:rsid w:val="006E0B9A"/>
    <w:rsid w:val="006E111F"/>
    <w:rsid w:val="006E3186"/>
    <w:rsid w:val="006E3249"/>
    <w:rsid w:val="006E3A52"/>
    <w:rsid w:val="006E3E19"/>
    <w:rsid w:val="006E3F5E"/>
    <w:rsid w:val="006E4113"/>
    <w:rsid w:val="006E5018"/>
    <w:rsid w:val="006E608F"/>
    <w:rsid w:val="006E6846"/>
    <w:rsid w:val="006E75E3"/>
    <w:rsid w:val="006E7752"/>
    <w:rsid w:val="006E7F71"/>
    <w:rsid w:val="006F07B1"/>
    <w:rsid w:val="006F126C"/>
    <w:rsid w:val="006F1D43"/>
    <w:rsid w:val="006F227B"/>
    <w:rsid w:val="006F32EB"/>
    <w:rsid w:val="006F3650"/>
    <w:rsid w:val="006F382A"/>
    <w:rsid w:val="006F3F68"/>
    <w:rsid w:val="006F45F2"/>
    <w:rsid w:val="006F4A85"/>
    <w:rsid w:val="006F4B31"/>
    <w:rsid w:val="006F4E33"/>
    <w:rsid w:val="006F55F2"/>
    <w:rsid w:val="006F677A"/>
    <w:rsid w:val="006F6C1B"/>
    <w:rsid w:val="006F707B"/>
    <w:rsid w:val="007000A6"/>
    <w:rsid w:val="00700595"/>
    <w:rsid w:val="00700A46"/>
    <w:rsid w:val="00701852"/>
    <w:rsid w:val="00701CDC"/>
    <w:rsid w:val="00701FC5"/>
    <w:rsid w:val="00701FD0"/>
    <w:rsid w:val="00703995"/>
    <w:rsid w:val="00703A36"/>
    <w:rsid w:val="00703E08"/>
    <w:rsid w:val="00704400"/>
    <w:rsid w:val="00704A14"/>
    <w:rsid w:val="007068C6"/>
    <w:rsid w:val="00707315"/>
    <w:rsid w:val="00707C5C"/>
    <w:rsid w:val="00707CFE"/>
    <w:rsid w:val="00710CB9"/>
    <w:rsid w:val="007110B1"/>
    <w:rsid w:val="00711200"/>
    <w:rsid w:val="007116C9"/>
    <w:rsid w:val="00712271"/>
    <w:rsid w:val="00712714"/>
    <w:rsid w:val="007128EB"/>
    <w:rsid w:val="00712B58"/>
    <w:rsid w:val="00713E71"/>
    <w:rsid w:val="0071461C"/>
    <w:rsid w:val="00714669"/>
    <w:rsid w:val="0071470E"/>
    <w:rsid w:val="00714781"/>
    <w:rsid w:val="007147D2"/>
    <w:rsid w:val="00714E74"/>
    <w:rsid w:val="00715515"/>
    <w:rsid w:val="0071594A"/>
    <w:rsid w:val="00715ECE"/>
    <w:rsid w:val="00716C1A"/>
    <w:rsid w:val="00716D49"/>
    <w:rsid w:val="007171A1"/>
    <w:rsid w:val="007173EF"/>
    <w:rsid w:val="0071797F"/>
    <w:rsid w:val="00720172"/>
    <w:rsid w:val="00720BD9"/>
    <w:rsid w:val="00721BF2"/>
    <w:rsid w:val="00721C86"/>
    <w:rsid w:val="00722BD8"/>
    <w:rsid w:val="00722FDC"/>
    <w:rsid w:val="00723051"/>
    <w:rsid w:val="0072358F"/>
    <w:rsid w:val="007238DD"/>
    <w:rsid w:val="00723C6C"/>
    <w:rsid w:val="007241D6"/>
    <w:rsid w:val="007243B3"/>
    <w:rsid w:val="00724F3B"/>
    <w:rsid w:val="007251BD"/>
    <w:rsid w:val="007256F1"/>
    <w:rsid w:val="00725774"/>
    <w:rsid w:val="00725886"/>
    <w:rsid w:val="00725B8E"/>
    <w:rsid w:val="00725D7D"/>
    <w:rsid w:val="007272EC"/>
    <w:rsid w:val="007276FA"/>
    <w:rsid w:val="0072775A"/>
    <w:rsid w:val="00727D58"/>
    <w:rsid w:val="0073019A"/>
    <w:rsid w:val="00730207"/>
    <w:rsid w:val="0073099A"/>
    <w:rsid w:val="00731284"/>
    <w:rsid w:val="0073268D"/>
    <w:rsid w:val="00732850"/>
    <w:rsid w:val="00732C89"/>
    <w:rsid w:val="00733575"/>
    <w:rsid w:val="007338DE"/>
    <w:rsid w:val="00733E1E"/>
    <w:rsid w:val="00733FAA"/>
    <w:rsid w:val="007348D6"/>
    <w:rsid w:val="00734B79"/>
    <w:rsid w:val="00734E2B"/>
    <w:rsid w:val="00736405"/>
    <w:rsid w:val="0073689E"/>
    <w:rsid w:val="007373B0"/>
    <w:rsid w:val="0074096D"/>
    <w:rsid w:val="00741968"/>
    <w:rsid w:val="00742478"/>
    <w:rsid w:val="00743105"/>
    <w:rsid w:val="0074366A"/>
    <w:rsid w:val="00744F9A"/>
    <w:rsid w:val="00745EFE"/>
    <w:rsid w:val="00746070"/>
    <w:rsid w:val="0074689F"/>
    <w:rsid w:val="007475D3"/>
    <w:rsid w:val="007503D8"/>
    <w:rsid w:val="007505D4"/>
    <w:rsid w:val="00750712"/>
    <w:rsid w:val="0075079F"/>
    <w:rsid w:val="00750AE5"/>
    <w:rsid w:val="007516D9"/>
    <w:rsid w:val="00751F0B"/>
    <w:rsid w:val="007523B1"/>
    <w:rsid w:val="0075260B"/>
    <w:rsid w:val="007528A2"/>
    <w:rsid w:val="00752BA6"/>
    <w:rsid w:val="00752C8B"/>
    <w:rsid w:val="00752E4B"/>
    <w:rsid w:val="00752F0C"/>
    <w:rsid w:val="007531F2"/>
    <w:rsid w:val="00753982"/>
    <w:rsid w:val="00755050"/>
    <w:rsid w:val="00755447"/>
    <w:rsid w:val="007554C1"/>
    <w:rsid w:val="00755750"/>
    <w:rsid w:val="0075623B"/>
    <w:rsid w:val="0075663C"/>
    <w:rsid w:val="0075698D"/>
    <w:rsid w:val="00756C8B"/>
    <w:rsid w:val="007571AE"/>
    <w:rsid w:val="007607B8"/>
    <w:rsid w:val="00760B63"/>
    <w:rsid w:val="00761069"/>
    <w:rsid w:val="00761ABD"/>
    <w:rsid w:val="00762568"/>
    <w:rsid w:val="00762774"/>
    <w:rsid w:val="00763453"/>
    <w:rsid w:val="0076502C"/>
    <w:rsid w:val="0076507D"/>
    <w:rsid w:val="007655A3"/>
    <w:rsid w:val="007659CC"/>
    <w:rsid w:val="00765C4A"/>
    <w:rsid w:val="007663F5"/>
    <w:rsid w:val="00766B74"/>
    <w:rsid w:val="00766FE8"/>
    <w:rsid w:val="00767056"/>
    <w:rsid w:val="00771866"/>
    <w:rsid w:val="00773066"/>
    <w:rsid w:val="007733B3"/>
    <w:rsid w:val="007740AC"/>
    <w:rsid w:val="0077509E"/>
    <w:rsid w:val="0077557C"/>
    <w:rsid w:val="00775607"/>
    <w:rsid w:val="00775678"/>
    <w:rsid w:val="00775FF6"/>
    <w:rsid w:val="00776323"/>
    <w:rsid w:val="00776693"/>
    <w:rsid w:val="00776FA3"/>
    <w:rsid w:val="00776FEF"/>
    <w:rsid w:val="00777CE5"/>
    <w:rsid w:val="00777D85"/>
    <w:rsid w:val="007800F0"/>
    <w:rsid w:val="0078026E"/>
    <w:rsid w:val="00780F56"/>
    <w:rsid w:val="00781648"/>
    <w:rsid w:val="00782FB0"/>
    <w:rsid w:val="007834AD"/>
    <w:rsid w:val="0078416A"/>
    <w:rsid w:val="0078481B"/>
    <w:rsid w:val="00784883"/>
    <w:rsid w:val="00785521"/>
    <w:rsid w:val="0078650A"/>
    <w:rsid w:val="007866EC"/>
    <w:rsid w:val="00786937"/>
    <w:rsid w:val="00786D7F"/>
    <w:rsid w:val="00786E54"/>
    <w:rsid w:val="007875A4"/>
    <w:rsid w:val="00791440"/>
    <w:rsid w:val="007938D0"/>
    <w:rsid w:val="00793F1E"/>
    <w:rsid w:val="00793F5A"/>
    <w:rsid w:val="007947F9"/>
    <w:rsid w:val="007949CC"/>
    <w:rsid w:val="00795920"/>
    <w:rsid w:val="00797757"/>
    <w:rsid w:val="00797A50"/>
    <w:rsid w:val="00797F0C"/>
    <w:rsid w:val="007A0517"/>
    <w:rsid w:val="007A1132"/>
    <w:rsid w:val="007A1225"/>
    <w:rsid w:val="007A1336"/>
    <w:rsid w:val="007A21E6"/>
    <w:rsid w:val="007A234F"/>
    <w:rsid w:val="007A244E"/>
    <w:rsid w:val="007A2926"/>
    <w:rsid w:val="007A2A00"/>
    <w:rsid w:val="007A2F9A"/>
    <w:rsid w:val="007A44AD"/>
    <w:rsid w:val="007A48FA"/>
    <w:rsid w:val="007A4C4F"/>
    <w:rsid w:val="007A502A"/>
    <w:rsid w:val="007A55A6"/>
    <w:rsid w:val="007A5BC0"/>
    <w:rsid w:val="007A65BB"/>
    <w:rsid w:val="007A70ED"/>
    <w:rsid w:val="007A70F6"/>
    <w:rsid w:val="007A746C"/>
    <w:rsid w:val="007B0A94"/>
    <w:rsid w:val="007B0DEA"/>
    <w:rsid w:val="007B14B0"/>
    <w:rsid w:val="007B264A"/>
    <w:rsid w:val="007B3176"/>
    <w:rsid w:val="007B32CD"/>
    <w:rsid w:val="007B380B"/>
    <w:rsid w:val="007B3A6B"/>
    <w:rsid w:val="007B4EC2"/>
    <w:rsid w:val="007B4ECB"/>
    <w:rsid w:val="007B51B1"/>
    <w:rsid w:val="007B5507"/>
    <w:rsid w:val="007B57E1"/>
    <w:rsid w:val="007B6272"/>
    <w:rsid w:val="007B63BC"/>
    <w:rsid w:val="007B64A5"/>
    <w:rsid w:val="007B6981"/>
    <w:rsid w:val="007B77C2"/>
    <w:rsid w:val="007B79D4"/>
    <w:rsid w:val="007B7BD9"/>
    <w:rsid w:val="007C0413"/>
    <w:rsid w:val="007C06BE"/>
    <w:rsid w:val="007C0DF1"/>
    <w:rsid w:val="007C11A1"/>
    <w:rsid w:val="007C1F84"/>
    <w:rsid w:val="007C2538"/>
    <w:rsid w:val="007C2719"/>
    <w:rsid w:val="007C282D"/>
    <w:rsid w:val="007C32E3"/>
    <w:rsid w:val="007C3331"/>
    <w:rsid w:val="007C3B8E"/>
    <w:rsid w:val="007C3E1F"/>
    <w:rsid w:val="007C4208"/>
    <w:rsid w:val="007C4CA3"/>
    <w:rsid w:val="007C54D9"/>
    <w:rsid w:val="007C5D9E"/>
    <w:rsid w:val="007C6567"/>
    <w:rsid w:val="007C7FA7"/>
    <w:rsid w:val="007D05DD"/>
    <w:rsid w:val="007D0FB2"/>
    <w:rsid w:val="007D1A14"/>
    <w:rsid w:val="007D1C0E"/>
    <w:rsid w:val="007D1C96"/>
    <w:rsid w:val="007D2721"/>
    <w:rsid w:val="007D3B0C"/>
    <w:rsid w:val="007D3BF1"/>
    <w:rsid w:val="007D4219"/>
    <w:rsid w:val="007D44FF"/>
    <w:rsid w:val="007D4E4F"/>
    <w:rsid w:val="007D582A"/>
    <w:rsid w:val="007D5A29"/>
    <w:rsid w:val="007D5C79"/>
    <w:rsid w:val="007D5E54"/>
    <w:rsid w:val="007D63BA"/>
    <w:rsid w:val="007D64D2"/>
    <w:rsid w:val="007D6CFB"/>
    <w:rsid w:val="007D7475"/>
    <w:rsid w:val="007D7884"/>
    <w:rsid w:val="007D7CBD"/>
    <w:rsid w:val="007E02AD"/>
    <w:rsid w:val="007E0507"/>
    <w:rsid w:val="007E08E7"/>
    <w:rsid w:val="007E0C09"/>
    <w:rsid w:val="007E0F93"/>
    <w:rsid w:val="007E127D"/>
    <w:rsid w:val="007E157A"/>
    <w:rsid w:val="007E1A60"/>
    <w:rsid w:val="007E2CE1"/>
    <w:rsid w:val="007E3297"/>
    <w:rsid w:val="007E3FC2"/>
    <w:rsid w:val="007E4070"/>
    <w:rsid w:val="007E47A0"/>
    <w:rsid w:val="007E4824"/>
    <w:rsid w:val="007E4A53"/>
    <w:rsid w:val="007E4AD1"/>
    <w:rsid w:val="007E510A"/>
    <w:rsid w:val="007E51AF"/>
    <w:rsid w:val="007E5263"/>
    <w:rsid w:val="007E57B6"/>
    <w:rsid w:val="007E59F3"/>
    <w:rsid w:val="007E5A08"/>
    <w:rsid w:val="007E5F1D"/>
    <w:rsid w:val="007E69A7"/>
    <w:rsid w:val="007E6DBB"/>
    <w:rsid w:val="007F0A47"/>
    <w:rsid w:val="007F0B54"/>
    <w:rsid w:val="007F1637"/>
    <w:rsid w:val="007F2795"/>
    <w:rsid w:val="007F27CF"/>
    <w:rsid w:val="007F2CEF"/>
    <w:rsid w:val="007F3050"/>
    <w:rsid w:val="007F3160"/>
    <w:rsid w:val="007F31EB"/>
    <w:rsid w:val="007F3FDB"/>
    <w:rsid w:val="007F4BB3"/>
    <w:rsid w:val="007F57DC"/>
    <w:rsid w:val="007F607C"/>
    <w:rsid w:val="007F6134"/>
    <w:rsid w:val="007F6225"/>
    <w:rsid w:val="007F649F"/>
    <w:rsid w:val="007F6784"/>
    <w:rsid w:val="007F6EFF"/>
    <w:rsid w:val="007F7042"/>
    <w:rsid w:val="007F7868"/>
    <w:rsid w:val="0080060D"/>
    <w:rsid w:val="008025B9"/>
    <w:rsid w:val="00803686"/>
    <w:rsid w:val="00805633"/>
    <w:rsid w:val="00805BAA"/>
    <w:rsid w:val="008061A9"/>
    <w:rsid w:val="00806AE5"/>
    <w:rsid w:val="0080710C"/>
    <w:rsid w:val="008074F1"/>
    <w:rsid w:val="008077AF"/>
    <w:rsid w:val="0081058F"/>
    <w:rsid w:val="0081063C"/>
    <w:rsid w:val="00810957"/>
    <w:rsid w:val="00811A61"/>
    <w:rsid w:val="00811BC3"/>
    <w:rsid w:val="008120D4"/>
    <w:rsid w:val="00812A25"/>
    <w:rsid w:val="00813428"/>
    <w:rsid w:val="00813A52"/>
    <w:rsid w:val="00813E0C"/>
    <w:rsid w:val="00814E6B"/>
    <w:rsid w:val="00815139"/>
    <w:rsid w:val="00815618"/>
    <w:rsid w:val="00815E19"/>
    <w:rsid w:val="00815E24"/>
    <w:rsid w:val="008161CD"/>
    <w:rsid w:val="00816E45"/>
    <w:rsid w:val="00817940"/>
    <w:rsid w:val="00820022"/>
    <w:rsid w:val="008205D1"/>
    <w:rsid w:val="00820619"/>
    <w:rsid w:val="00820CA2"/>
    <w:rsid w:val="0082227B"/>
    <w:rsid w:val="0082229F"/>
    <w:rsid w:val="0082255F"/>
    <w:rsid w:val="008225A5"/>
    <w:rsid w:val="00822BE4"/>
    <w:rsid w:val="008230CD"/>
    <w:rsid w:val="00824394"/>
    <w:rsid w:val="00825155"/>
    <w:rsid w:val="00826251"/>
    <w:rsid w:val="008266A0"/>
    <w:rsid w:val="00826BE4"/>
    <w:rsid w:val="008273E8"/>
    <w:rsid w:val="00827831"/>
    <w:rsid w:val="008278A2"/>
    <w:rsid w:val="008305E8"/>
    <w:rsid w:val="0083088E"/>
    <w:rsid w:val="008308A1"/>
    <w:rsid w:val="00830946"/>
    <w:rsid w:val="008309BA"/>
    <w:rsid w:val="00830C31"/>
    <w:rsid w:val="00831541"/>
    <w:rsid w:val="00831F9E"/>
    <w:rsid w:val="00832F88"/>
    <w:rsid w:val="00833A17"/>
    <w:rsid w:val="00833CAC"/>
    <w:rsid w:val="00833E98"/>
    <w:rsid w:val="00834A0E"/>
    <w:rsid w:val="00834A25"/>
    <w:rsid w:val="008358D8"/>
    <w:rsid w:val="00836CF3"/>
    <w:rsid w:val="00836CFA"/>
    <w:rsid w:val="00837051"/>
    <w:rsid w:val="00837790"/>
    <w:rsid w:val="00837858"/>
    <w:rsid w:val="00837C2A"/>
    <w:rsid w:val="008400D5"/>
    <w:rsid w:val="008402ED"/>
    <w:rsid w:val="00840E13"/>
    <w:rsid w:val="00840E95"/>
    <w:rsid w:val="00841FD0"/>
    <w:rsid w:val="00843895"/>
    <w:rsid w:val="00843C2C"/>
    <w:rsid w:val="00843D4C"/>
    <w:rsid w:val="00845665"/>
    <w:rsid w:val="00845B1A"/>
    <w:rsid w:val="008464EB"/>
    <w:rsid w:val="008467BA"/>
    <w:rsid w:val="0084697C"/>
    <w:rsid w:val="00846B3B"/>
    <w:rsid w:val="00847559"/>
    <w:rsid w:val="00847745"/>
    <w:rsid w:val="008501CD"/>
    <w:rsid w:val="00850CB8"/>
    <w:rsid w:val="00850CBC"/>
    <w:rsid w:val="00850E03"/>
    <w:rsid w:val="008517EC"/>
    <w:rsid w:val="00851AB1"/>
    <w:rsid w:val="00853051"/>
    <w:rsid w:val="0085342D"/>
    <w:rsid w:val="0085399A"/>
    <w:rsid w:val="00853F85"/>
    <w:rsid w:val="0085438E"/>
    <w:rsid w:val="008547D3"/>
    <w:rsid w:val="00854AC0"/>
    <w:rsid w:val="00855B44"/>
    <w:rsid w:val="00856282"/>
    <w:rsid w:val="00856F33"/>
    <w:rsid w:val="00856F8C"/>
    <w:rsid w:val="008609DE"/>
    <w:rsid w:val="00860BBF"/>
    <w:rsid w:val="00860E19"/>
    <w:rsid w:val="00860E58"/>
    <w:rsid w:val="00861BC8"/>
    <w:rsid w:val="008637AF"/>
    <w:rsid w:val="00864A74"/>
    <w:rsid w:val="00864EFF"/>
    <w:rsid w:val="0086573F"/>
    <w:rsid w:val="00865830"/>
    <w:rsid w:val="00865906"/>
    <w:rsid w:val="00865BB1"/>
    <w:rsid w:val="00865C42"/>
    <w:rsid w:val="00866052"/>
    <w:rsid w:val="00866DB4"/>
    <w:rsid w:val="008671D7"/>
    <w:rsid w:val="00870BB0"/>
    <w:rsid w:val="008729CC"/>
    <w:rsid w:val="00872F8F"/>
    <w:rsid w:val="00872FF8"/>
    <w:rsid w:val="00873BA7"/>
    <w:rsid w:val="008748D1"/>
    <w:rsid w:val="00875309"/>
    <w:rsid w:val="008755F4"/>
    <w:rsid w:val="0087594E"/>
    <w:rsid w:val="00875C0E"/>
    <w:rsid w:val="008762FD"/>
    <w:rsid w:val="008766B3"/>
    <w:rsid w:val="00876995"/>
    <w:rsid w:val="00876DB4"/>
    <w:rsid w:val="0088044F"/>
    <w:rsid w:val="00881129"/>
    <w:rsid w:val="008812E8"/>
    <w:rsid w:val="0088190F"/>
    <w:rsid w:val="0088204C"/>
    <w:rsid w:val="008820EA"/>
    <w:rsid w:val="00882957"/>
    <w:rsid w:val="008831AB"/>
    <w:rsid w:val="008831DA"/>
    <w:rsid w:val="0088372F"/>
    <w:rsid w:val="0088413D"/>
    <w:rsid w:val="00884150"/>
    <w:rsid w:val="0088417E"/>
    <w:rsid w:val="00884208"/>
    <w:rsid w:val="008847BD"/>
    <w:rsid w:val="008848F6"/>
    <w:rsid w:val="008849E4"/>
    <w:rsid w:val="00884E0C"/>
    <w:rsid w:val="00884FF6"/>
    <w:rsid w:val="00885237"/>
    <w:rsid w:val="008852CF"/>
    <w:rsid w:val="00885BC4"/>
    <w:rsid w:val="00885C05"/>
    <w:rsid w:val="00886045"/>
    <w:rsid w:val="00886B3E"/>
    <w:rsid w:val="00886E44"/>
    <w:rsid w:val="0088730A"/>
    <w:rsid w:val="0088767D"/>
    <w:rsid w:val="00887819"/>
    <w:rsid w:val="0089015A"/>
    <w:rsid w:val="0089144E"/>
    <w:rsid w:val="00891783"/>
    <w:rsid w:val="00891CA6"/>
    <w:rsid w:val="00891E7D"/>
    <w:rsid w:val="00893016"/>
    <w:rsid w:val="00893E85"/>
    <w:rsid w:val="00894281"/>
    <w:rsid w:val="008943E7"/>
    <w:rsid w:val="008949C0"/>
    <w:rsid w:val="00894C1D"/>
    <w:rsid w:val="00895172"/>
    <w:rsid w:val="008954E4"/>
    <w:rsid w:val="008958C7"/>
    <w:rsid w:val="008959DE"/>
    <w:rsid w:val="00895B50"/>
    <w:rsid w:val="00895E91"/>
    <w:rsid w:val="0089703B"/>
    <w:rsid w:val="00897490"/>
    <w:rsid w:val="008A085D"/>
    <w:rsid w:val="008A1031"/>
    <w:rsid w:val="008A144B"/>
    <w:rsid w:val="008A14C8"/>
    <w:rsid w:val="008A181C"/>
    <w:rsid w:val="008A1B28"/>
    <w:rsid w:val="008A1B6B"/>
    <w:rsid w:val="008A250A"/>
    <w:rsid w:val="008A26B7"/>
    <w:rsid w:val="008A28FA"/>
    <w:rsid w:val="008A2D19"/>
    <w:rsid w:val="008A2F66"/>
    <w:rsid w:val="008A331C"/>
    <w:rsid w:val="008A342C"/>
    <w:rsid w:val="008A368E"/>
    <w:rsid w:val="008A40F5"/>
    <w:rsid w:val="008A448D"/>
    <w:rsid w:val="008A52E1"/>
    <w:rsid w:val="008A66ED"/>
    <w:rsid w:val="008A695A"/>
    <w:rsid w:val="008B1677"/>
    <w:rsid w:val="008B2978"/>
    <w:rsid w:val="008B2F6F"/>
    <w:rsid w:val="008B3E91"/>
    <w:rsid w:val="008B4543"/>
    <w:rsid w:val="008B47E1"/>
    <w:rsid w:val="008B4F1C"/>
    <w:rsid w:val="008B582E"/>
    <w:rsid w:val="008B5AFA"/>
    <w:rsid w:val="008B5D58"/>
    <w:rsid w:val="008B645E"/>
    <w:rsid w:val="008B6533"/>
    <w:rsid w:val="008B6C18"/>
    <w:rsid w:val="008B6DE4"/>
    <w:rsid w:val="008B764A"/>
    <w:rsid w:val="008B78D2"/>
    <w:rsid w:val="008B78F8"/>
    <w:rsid w:val="008C060B"/>
    <w:rsid w:val="008C09DD"/>
    <w:rsid w:val="008C2126"/>
    <w:rsid w:val="008C223F"/>
    <w:rsid w:val="008C2742"/>
    <w:rsid w:val="008C2D0E"/>
    <w:rsid w:val="008C3592"/>
    <w:rsid w:val="008C3B39"/>
    <w:rsid w:val="008C3C0B"/>
    <w:rsid w:val="008C3E2A"/>
    <w:rsid w:val="008C4BCB"/>
    <w:rsid w:val="008C4E9C"/>
    <w:rsid w:val="008C5841"/>
    <w:rsid w:val="008C5A43"/>
    <w:rsid w:val="008C5B4B"/>
    <w:rsid w:val="008C5E8A"/>
    <w:rsid w:val="008C670B"/>
    <w:rsid w:val="008C6807"/>
    <w:rsid w:val="008C685B"/>
    <w:rsid w:val="008C69A6"/>
    <w:rsid w:val="008C70FD"/>
    <w:rsid w:val="008C7DE1"/>
    <w:rsid w:val="008D03BB"/>
    <w:rsid w:val="008D04BA"/>
    <w:rsid w:val="008D0D98"/>
    <w:rsid w:val="008D0F27"/>
    <w:rsid w:val="008D1D39"/>
    <w:rsid w:val="008D1E73"/>
    <w:rsid w:val="008D3651"/>
    <w:rsid w:val="008D377D"/>
    <w:rsid w:val="008D3AE2"/>
    <w:rsid w:val="008D5080"/>
    <w:rsid w:val="008D6021"/>
    <w:rsid w:val="008D6813"/>
    <w:rsid w:val="008D6881"/>
    <w:rsid w:val="008D69A3"/>
    <w:rsid w:val="008D6A7F"/>
    <w:rsid w:val="008D7136"/>
    <w:rsid w:val="008D73FB"/>
    <w:rsid w:val="008D75F0"/>
    <w:rsid w:val="008D79A3"/>
    <w:rsid w:val="008D7A17"/>
    <w:rsid w:val="008E094E"/>
    <w:rsid w:val="008E0ACA"/>
    <w:rsid w:val="008E0B44"/>
    <w:rsid w:val="008E14B2"/>
    <w:rsid w:val="008E197C"/>
    <w:rsid w:val="008E1AFF"/>
    <w:rsid w:val="008E1C81"/>
    <w:rsid w:val="008E1D78"/>
    <w:rsid w:val="008E2402"/>
    <w:rsid w:val="008E26AE"/>
    <w:rsid w:val="008E2BFA"/>
    <w:rsid w:val="008E362D"/>
    <w:rsid w:val="008E416B"/>
    <w:rsid w:val="008E4980"/>
    <w:rsid w:val="008E4FA4"/>
    <w:rsid w:val="008E5243"/>
    <w:rsid w:val="008E5315"/>
    <w:rsid w:val="008E5544"/>
    <w:rsid w:val="008E5641"/>
    <w:rsid w:val="008E5F99"/>
    <w:rsid w:val="008E633A"/>
    <w:rsid w:val="008E635C"/>
    <w:rsid w:val="008E6AD9"/>
    <w:rsid w:val="008E7087"/>
    <w:rsid w:val="008E7413"/>
    <w:rsid w:val="008F2B8F"/>
    <w:rsid w:val="008F350D"/>
    <w:rsid w:val="008F36A5"/>
    <w:rsid w:val="008F3E4F"/>
    <w:rsid w:val="008F4D0C"/>
    <w:rsid w:val="008F4D69"/>
    <w:rsid w:val="008F4DCC"/>
    <w:rsid w:val="008F4F57"/>
    <w:rsid w:val="008F531A"/>
    <w:rsid w:val="008F57D8"/>
    <w:rsid w:val="008F60EF"/>
    <w:rsid w:val="008F6237"/>
    <w:rsid w:val="008F6558"/>
    <w:rsid w:val="008F67F7"/>
    <w:rsid w:val="008F73F0"/>
    <w:rsid w:val="008F7531"/>
    <w:rsid w:val="008F7F66"/>
    <w:rsid w:val="009007CA"/>
    <w:rsid w:val="009007E7"/>
    <w:rsid w:val="00900A11"/>
    <w:rsid w:val="0090196F"/>
    <w:rsid w:val="00901AA1"/>
    <w:rsid w:val="00902568"/>
    <w:rsid w:val="00902E14"/>
    <w:rsid w:val="0090447C"/>
    <w:rsid w:val="009053A2"/>
    <w:rsid w:val="009055FB"/>
    <w:rsid w:val="00905FC8"/>
    <w:rsid w:val="009076A1"/>
    <w:rsid w:val="00907C39"/>
    <w:rsid w:val="00907FA0"/>
    <w:rsid w:val="00910498"/>
    <w:rsid w:val="0091052B"/>
    <w:rsid w:val="0091127F"/>
    <w:rsid w:val="009113A0"/>
    <w:rsid w:val="00911641"/>
    <w:rsid w:val="00912085"/>
    <w:rsid w:val="0091232C"/>
    <w:rsid w:val="00912B33"/>
    <w:rsid w:val="00912E1A"/>
    <w:rsid w:val="009137F2"/>
    <w:rsid w:val="009141EC"/>
    <w:rsid w:val="00914318"/>
    <w:rsid w:val="0091443B"/>
    <w:rsid w:val="009144A8"/>
    <w:rsid w:val="00914705"/>
    <w:rsid w:val="00914FFB"/>
    <w:rsid w:val="00915A1A"/>
    <w:rsid w:val="00916138"/>
    <w:rsid w:val="00916464"/>
    <w:rsid w:val="00916B36"/>
    <w:rsid w:val="0091755C"/>
    <w:rsid w:val="0092024D"/>
    <w:rsid w:val="00920279"/>
    <w:rsid w:val="009215BE"/>
    <w:rsid w:val="00921FB9"/>
    <w:rsid w:val="00922154"/>
    <w:rsid w:val="009224B2"/>
    <w:rsid w:val="00922C16"/>
    <w:rsid w:val="00923194"/>
    <w:rsid w:val="009232EF"/>
    <w:rsid w:val="009247DF"/>
    <w:rsid w:val="00924EF9"/>
    <w:rsid w:val="00925F12"/>
    <w:rsid w:val="009260F7"/>
    <w:rsid w:val="0092656A"/>
    <w:rsid w:val="00926B4E"/>
    <w:rsid w:val="00926CF4"/>
    <w:rsid w:val="00926DBA"/>
    <w:rsid w:val="00926E16"/>
    <w:rsid w:val="00930273"/>
    <w:rsid w:val="009302BB"/>
    <w:rsid w:val="00931261"/>
    <w:rsid w:val="00931AEC"/>
    <w:rsid w:val="00931B73"/>
    <w:rsid w:val="00931B92"/>
    <w:rsid w:val="00931DA2"/>
    <w:rsid w:val="00932F7B"/>
    <w:rsid w:val="00933F0B"/>
    <w:rsid w:val="00934408"/>
    <w:rsid w:val="00934865"/>
    <w:rsid w:val="00935080"/>
    <w:rsid w:val="00935104"/>
    <w:rsid w:val="00935F6A"/>
    <w:rsid w:val="00937319"/>
    <w:rsid w:val="0094078E"/>
    <w:rsid w:val="009409FD"/>
    <w:rsid w:val="0094162E"/>
    <w:rsid w:val="00942AD9"/>
    <w:rsid w:val="00942EE6"/>
    <w:rsid w:val="00943937"/>
    <w:rsid w:val="00943D81"/>
    <w:rsid w:val="00944633"/>
    <w:rsid w:val="00944844"/>
    <w:rsid w:val="0094559A"/>
    <w:rsid w:val="009467E7"/>
    <w:rsid w:val="0094681E"/>
    <w:rsid w:val="00947BA6"/>
    <w:rsid w:val="00947E24"/>
    <w:rsid w:val="009503FB"/>
    <w:rsid w:val="009505F1"/>
    <w:rsid w:val="00951230"/>
    <w:rsid w:val="00951237"/>
    <w:rsid w:val="0095140C"/>
    <w:rsid w:val="009525BB"/>
    <w:rsid w:val="00953E31"/>
    <w:rsid w:val="00956398"/>
    <w:rsid w:val="00956526"/>
    <w:rsid w:val="00956DA3"/>
    <w:rsid w:val="00956EB4"/>
    <w:rsid w:val="00957016"/>
    <w:rsid w:val="009573B6"/>
    <w:rsid w:val="00960AF3"/>
    <w:rsid w:val="00961500"/>
    <w:rsid w:val="00961AA7"/>
    <w:rsid w:val="00961EB7"/>
    <w:rsid w:val="00962145"/>
    <w:rsid w:val="009626AF"/>
    <w:rsid w:val="00962C59"/>
    <w:rsid w:val="00962E31"/>
    <w:rsid w:val="0096397C"/>
    <w:rsid w:val="00963BE7"/>
    <w:rsid w:val="0096444A"/>
    <w:rsid w:val="00964794"/>
    <w:rsid w:val="009649A3"/>
    <w:rsid w:val="00964A33"/>
    <w:rsid w:val="00964C63"/>
    <w:rsid w:val="00965330"/>
    <w:rsid w:val="0096558D"/>
    <w:rsid w:val="00965C26"/>
    <w:rsid w:val="009661AF"/>
    <w:rsid w:val="00966968"/>
    <w:rsid w:val="009676AB"/>
    <w:rsid w:val="009678B1"/>
    <w:rsid w:val="009712AB"/>
    <w:rsid w:val="009713DF"/>
    <w:rsid w:val="00971C86"/>
    <w:rsid w:val="00971DA7"/>
    <w:rsid w:val="00972054"/>
    <w:rsid w:val="00972FE7"/>
    <w:rsid w:val="00973723"/>
    <w:rsid w:val="00973BBA"/>
    <w:rsid w:val="00973BBC"/>
    <w:rsid w:val="00973DA9"/>
    <w:rsid w:val="00974757"/>
    <w:rsid w:val="00974B03"/>
    <w:rsid w:val="00974C30"/>
    <w:rsid w:val="00974F71"/>
    <w:rsid w:val="009751C7"/>
    <w:rsid w:val="0097537F"/>
    <w:rsid w:val="00975746"/>
    <w:rsid w:val="00975CA7"/>
    <w:rsid w:val="009760E8"/>
    <w:rsid w:val="009767E2"/>
    <w:rsid w:val="0097681E"/>
    <w:rsid w:val="00976825"/>
    <w:rsid w:val="00976F8E"/>
    <w:rsid w:val="00977431"/>
    <w:rsid w:val="00977A76"/>
    <w:rsid w:val="00977B42"/>
    <w:rsid w:val="009816F1"/>
    <w:rsid w:val="00981DC5"/>
    <w:rsid w:val="00983841"/>
    <w:rsid w:val="00983B9C"/>
    <w:rsid w:val="00984BBC"/>
    <w:rsid w:val="00984E5C"/>
    <w:rsid w:val="0098516D"/>
    <w:rsid w:val="00985757"/>
    <w:rsid w:val="00985A55"/>
    <w:rsid w:val="00986C06"/>
    <w:rsid w:val="00986E1A"/>
    <w:rsid w:val="00986E7F"/>
    <w:rsid w:val="009871DC"/>
    <w:rsid w:val="009871DF"/>
    <w:rsid w:val="0099033E"/>
    <w:rsid w:val="00990662"/>
    <w:rsid w:val="009906D2"/>
    <w:rsid w:val="0099096A"/>
    <w:rsid w:val="00990C37"/>
    <w:rsid w:val="00991615"/>
    <w:rsid w:val="00991B5E"/>
    <w:rsid w:val="009942F4"/>
    <w:rsid w:val="00994D5D"/>
    <w:rsid w:val="009951FC"/>
    <w:rsid w:val="00995A80"/>
    <w:rsid w:val="00995C25"/>
    <w:rsid w:val="009960FB"/>
    <w:rsid w:val="0099623D"/>
    <w:rsid w:val="00996493"/>
    <w:rsid w:val="009A0336"/>
    <w:rsid w:val="009A0E11"/>
    <w:rsid w:val="009A1210"/>
    <w:rsid w:val="009A1686"/>
    <w:rsid w:val="009A1E0F"/>
    <w:rsid w:val="009A22E4"/>
    <w:rsid w:val="009A3724"/>
    <w:rsid w:val="009A3CC5"/>
    <w:rsid w:val="009A3D84"/>
    <w:rsid w:val="009A5368"/>
    <w:rsid w:val="009A5CB0"/>
    <w:rsid w:val="009A5D69"/>
    <w:rsid w:val="009A6AA3"/>
    <w:rsid w:val="009A7D9A"/>
    <w:rsid w:val="009B1FFD"/>
    <w:rsid w:val="009B2340"/>
    <w:rsid w:val="009B2506"/>
    <w:rsid w:val="009B2B75"/>
    <w:rsid w:val="009B38D5"/>
    <w:rsid w:val="009B4B79"/>
    <w:rsid w:val="009B50B8"/>
    <w:rsid w:val="009B6920"/>
    <w:rsid w:val="009B6B63"/>
    <w:rsid w:val="009B750F"/>
    <w:rsid w:val="009B7557"/>
    <w:rsid w:val="009C0CED"/>
    <w:rsid w:val="009C0DA7"/>
    <w:rsid w:val="009C119F"/>
    <w:rsid w:val="009C11F7"/>
    <w:rsid w:val="009C12C0"/>
    <w:rsid w:val="009C1423"/>
    <w:rsid w:val="009C1747"/>
    <w:rsid w:val="009C1FD7"/>
    <w:rsid w:val="009C290D"/>
    <w:rsid w:val="009C2985"/>
    <w:rsid w:val="009C2AE3"/>
    <w:rsid w:val="009C2C59"/>
    <w:rsid w:val="009C2E68"/>
    <w:rsid w:val="009C3727"/>
    <w:rsid w:val="009C42F3"/>
    <w:rsid w:val="009C4692"/>
    <w:rsid w:val="009C7378"/>
    <w:rsid w:val="009C757D"/>
    <w:rsid w:val="009C7977"/>
    <w:rsid w:val="009C7BC8"/>
    <w:rsid w:val="009C7C9D"/>
    <w:rsid w:val="009D0378"/>
    <w:rsid w:val="009D07F6"/>
    <w:rsid w:val="009D0DA0"/>
    <w:rsid w:val="009D1239"/>
    <w:rsid w:val="009D2A7A"/>
    <w:rsid w:val="009D2AB6"/>
    <w:rsid w:val="009D3A8E"/>
    <w:rsid w:val="009D491E"/>
    <w:rsid w:val="009D4AA5"/>
    <w:rsid w:val="009D5671"/>
    <w:rsid w:val="009D57C4"/>
    <w:rsid w:val="009D6F18"/>
    <w:rsid w:val="009D752E"/>
    <w:rsid w:val="009D7ABD"/>
    <w:rsid w:val="009E06B9"/>
    <w:rsid w:val="009E0722"/>
    <w:rsid w:val="009E1E3C"/>
    <w:rsid w:val="009E1E6A"/>
    <w:rsid w:val="009E1FC6"/>
    <w:rsid w:val="009E22C3"/>
    <w:rsid w:val="009E32A2"/>
    <w:rsid w:val="009E3516"/>
    <w:rsid w:val="009E396D"/>
    <w:rsid w:val="009E47B2"/>
    <w:rsid w:val="009E55C9"/>
    <w:rsid w:val="009E622B"/>
    <w:rsid w:val="009E6A9A"/>
    <w:rsid w:val="009E6AAB"/>
    <w:rsid w:val="009E6B8F"/>
    <w:rsid w:val="009E6D49"/>
    <w:rsid w:val="009E6D6A"/>
    <w:rsid w:val="009F2733"/>
    <w:rsid w:val="009F2AFF"/>
    <w:rsid w:val="009F2EF1"/>
    <w:rsid w:val="009F3221"/>
    <w:rsid w:val="009F3911"/>
    <w:rsid w:val="009F3924"/>
    <w:rsid w:val="009F3A54"/>
    <w:rsid w:val="009F3F17"/>
    <w:rsid w:val="009F47D6"/>
    <w:rsid w:val="009F571A"/>
    <w:rsid w:val="009F5AA9"/>
    <w:rsid w:val="009F6FC3"/>
    <w:rsid w:val="009F7234"/>
    <w:rsid w:val="009F78C2"/>
    <w:rsid w:val="009F7E27"/>
    <w:rsid w:val="00A00069"/>
    <w:rsid w:val="00A00296"/>
    <w:rsid w:val="00A00D23"/>
    <w:rsid w:val="00A00DAB"/>
    <w:rsid w:val="00A00E19"/>
    <w:rsid w:val="00A013D7"/>
    <w:rsid w:val="00A01576"/>
    <w:rsid w:val="00A0225A"/>
    <w:rsid w:val="00A02424"/>
    <w:rsid w:val="00A0314D"/>
    <w:rsid w:val="00A0397F"/>
    <w:rsid w:val="00A03B33"/>
    <w:rsid w:val="00A0410D"/>
    <w:rsid w:val="00A04561"/>
    <w:rsid w:val="00A04D07"/>
    <w:rsid w:val="00A0562E"/>
    <w:rsid w:val="00A05B97"/>
    <w:rsid w:val="00A05C42"/>
    <w:rsid w:val="00A06201"/>
    <w:rsid w:val="00A06813"/>
    <w:rsid w:val="00A06D80"/>
    <w:rsid w:val="00A078C6"/>
    <w:rsid w:val="00A07B49"/>
    <w:rsid w:val="00A07E88"/>
    <w:rsid w:val="00A10886"/>
    <w:rsid w:val="00A10D5E"/>
    <w:rsid w:val="00A118E9"/>
    <w:rsid w:val="00A11AF7"/>
    <w:rsid w:val="00A1295E"/>
    <w:rsid w:val="00A12BEF"/>
    <w:rsid w:val="00A12FAE"/>
    <w:rsid w:val="00A1347D"/>
    <w:rsid w:val="00A143E9"/>
    <w:rsid w:val="00A14C21"/>
    <w:rsid w:val="00A14DB3"/>
    <w:rsid w:val="00A1537B"/>
    <w:rsid w:val="00A1553C"/>
    <w:rsid w:val="00A158EB"/>
    <w:rsid w:val="00A15DC9"/>
    <w:rsid w:val="00A15E9F"/>
    <w:rsid w:val="00A1665A"/>
    <w:rsid w:val="00A16C37"/>
    <w:rsid w:val="00A16DD1"/>
    <w:rsid w:val="00A16E50"/>
    <w:rsid w:val="00A17CDC"/>
    <w:rsid w:val="00A20B9C"/>
    <w:rsid w:val="00A20EB5"/>
    <w:rsid w:val="00A219EF"/>
    <w:rsid w:val="00A21C17"/>
    <w:rsid w:val="00A22460"/>
    <w:rsid w:val="00A2258A"/>
    <w:rsid w:val="00A22B9F"/>
    <w:rsid w:val="00A23582"/>
    <w:rsid w:val="00A23F53"/>
    <w:rsid w:val="00A240DA"/>
    <w:rsid w:val="00A24CDE"/>
    <w:rsid w:val="00A24F30"/>
    <w:rsid w:val="00A2524D"/>
    <w:rsid w:val="00A25919"/>
    <w:rsid w:val="00A2648B"/>
    <w:rsid w:val="00A26926"/>
    <w:rsid w:val="00A2738F"/>
    <w:rsid w:val="00A275DC"/>
    <w:rsid w:val="00A27792"/>
    <w:rsid w:val="00A27A16"/>
    <w:rsid w:val="00A27DE7"/>
    <w:rsid w:val="00A27E5B"/>
    <w:rsid w:val="00A30DBF"/>
    <w:rsid w:val="00A30EA9"/>
    <w:rsid w:val="00A30FEC"/>
    <w:rsid w:val="00A3164E"/>
    <w:rsid w:val="00A3193E"/>
    <w:rsid w:val="00A31B67"/>
    <w:rsid w:val="00A31CB2"/>
    <w:rsid w:val="00A3280F"/>
    <w:rsid w:val="00A32E2F"/>
    <w:rsid w:val="00A32E56"/>
    <w:rsid w:val="00A333D4"/>
    <w:rsid w:val="00A33696"/>
    <w:rsid w:val="00A33A93"/>
    <w:rsid w:val="00A33FA7"/>
    <w:rsid w:val="00A34D14"/>
    <w:rsid w:val="00A34E4F"/>
    <w:rsid w:val="00A34EB8"/>
    <w:rsid w:val="00A355EF"/>
    <w:rsid w:val="00A35CA6"/>
    <w:rsid w:val="00A36102"/>
    <w:rsid w:val="00A368FD"/>
    <w:rsid w:val="00A36CD6"/>
    <w:rsid w:val="00A371B8"/>
    <w:rsid w:val="00A41EDD"/>
    <w:rsid w:val="00A42A58"/>
    <w:rsid w:val="00A42C77"/>
    <w:rsid w:val="00A42CAB"/>
    <w:rsid w:val="00A43541"/>
    <w:rsid w:val="00A43671"/>
    <w:rsid w:val="00A439B9"/>
    <w:rsid w:val="00A44C09"/>
    <w:rsid w:val="00A44EED"/>
    <w:rsid w:val="00A44F43"/>
    <w:rsid w:val="00A4516E"/>
    <w:rsid w:val="00A45D5E"/>
    <w:rsid w:val="00A46FF7"/>
    <w:rsid w:val="00A47191"/>
    <w:rsid w:val="00A476B7"/>
    <w:rsid w:val="00A47F12"/>
    <w:rsid w:val="00A500B5"/>
    <w:rsid w:val="00A50949"/>
    <w:rsid w:val="00A50C0F"/>
    <w:rsid w:val="00A50CAF"/>
    <w:rsid w:val="00A516B6"/>
    <w:rsid w:val="00A51A9E"/>
    <w:rsid w:val="00A51DFB"/>
    <w:rsid w:val="00A52268"/>
    <w:rsid w:val="00A52780"/>
    <w:rsid w:val="00A52EF1"/>
    <w:rsid w:val="00A5325D"/>
    <w:rsid w:val="00A53DC1"/>
    <w:rsid w:val="00A5441F"/>
    <w:rsid w:val="00A54850"/>
    <w:rsid w:val="00A54FC6"/>
    <w:rsid w:val="00A559F0"/>
    <w:rsid w:val="00A55EAF"/>
    <w:rsid w:val="00A55FDF"/>
    <w:rsid w:val="00A561DC"/>
    <w:rsid w:val="00A5658E"/>
    <w:rsid w:val="00A57628"/>
    <w:rsid w:val="00A57DC7"/>
    <w:rsid w:val="00A61025"/>
    <w:rsid w:val="00A611C5"/>
    <w:rsid w:val="00A61620"/>
    <w:rsid w:val="00A616C4"/>
    <w:rsid w:val="00A61B96"/>
    <w:rsid w:val="00A61F13"/>
    <w:rsid w:val="00A61F97"/>
    <w:rsid w:val="00A62021"/>
    <w:rsid w:val="00A62EF4"/>
    <w:rsid w:val="00A63064"/>
    <w:rsid w:val="00A63073"/>
    <w:rsid w:val="00A63124"/>
    <w:rsid w:val="00A643DC"/>
    <w:rsid w:val="00A650AE"/>
    <w:rsid w:val="00A652B8"/>
    <w:rsid w:val="00A655D1"/>
    <w:rsid w:val="00A659EF"/>
    <w:rsid w:val="00A65E6C"/>
    <w:rsid w:val="00A66219"/>
    <w:rsid w:val="00A6696A"/>
    <w:rsid w:val="00A67030"/>
    <w:rsid w:val="00A67350"/>
    <w:rsid w:val="00A673F0"/>
    <w:rsid w:val="00A67D9B"/>
    <w:rsid w:val="00A701F4"/>
    <w:rsid w:val="00A7097C"/>
    <w:rsid w:val="00A70DAE"/>
    <w:rsid w:val="00A70F07"/>
    <w:rsid w:val="00A70F3B"/>
    <w:rsid w:val="00A713E3"/>
    <w:rsid w:val="00A71A74"/>
    <w:rsid w:val="00A72F9B"/>
    <w:rsid w:val="00A738B6"/>
    <w:rsid w:val="00A73943"/>
    <w:rsid w:val="00A74152"/>
    <w:rsid w:val="00A742EA"/>
    <w:rsid w:val="00A74EA6"/>
    <w:rsid w:val="00A751E3"/>
    <w:rsid w:val="00A754E0"/>
    <w:rsid w:val="00A765AB"/>
    <w:rsid w:val="00A76C5D"/>
    <w:rsid w:val="00A772A7"/>
    <w:rsid w:val="00A7780E"/>
    <w:rsid w:val="00A778BA"/>
    <w:rsid w:val="00A77A99"/>
    <w:rsid w:val="00A77F22"/>
    <w:rsid w:val="00A803CD"/>
    <w:rsid w:val="00A81946"/>
    <w:rsid w:val="00A81BFE"/>
    <w:rsid w:val="00A82A31"/>
    <w:rsid w:val="00A82E17"/>
    <w:rsid w:val="00A8324A"/>
    <w:rsid w:val="00A83CEB"/>
    <w:rsid w:val="00A83DF2"/>
    <w:rsid w:val="00A84706"/>
    <w:rsid w:val="00A847C9"/>
    <w:rsid w:val="00A84FED"/>
    <w:rsid w:val="00A85FE7"/>
    <w:rsid w:val="00A86BC6"/>
    <w:rsid w:val="00A87D9E"/>
    <w:rsid w:val="00A87E7C"/>
    <w:rsid w:val="00A910E3"/>
    <w:rsid w:val="00A912AA"/>
    <w:rsid w:val="00A91366"/>
    <w:rsid w:val="00A91AAD"/>
    <w:rsid w:val="00A92BD3"/>
    <w:rsid w:val="00A93031"/>
    <w:rsid w:val="00A936D1"/>
    <w:rsid w:val="00A93BBE"/>
    <w:rsid w:val="00A9480E"/>
    <w:rsid w:val="00A94E5B"/>
    <w:rsid w:val="00A9503F"/>
    <w:rsid w:val="00A95834"/>
    <w:rsid w:val="00A962C5"/>
    <w:rsid w:val="00A963F9"/>
    <w:rsid w:val="00A965BF"/>
    <w:rsid w:val="00A9773A"/>
    <w:rsid w:val="00A979B6"/>
    <w:rsid w:val="00A97EB2"/>
    <w:rsid w:val="00A97EF9"/>
    <w:rsid w:val="00AA0AB4"/>
    <w:rsid w:val="00AA0F27"/>
    <w:rsid w:val="00AA132E"/>
    <w:rsid w:val="00AA1682"/>
    <w:rsid w:val="00AA1979"/>
    <w:rsid w:val="00AA1D17"/>
    <w:rsid w:val="00AA2058"/>
    <w:rsid w:val="00AA225A"/>
    <w:rsid w:val="00AA2656"/>
    <w:rsid w:val="00AA2BA1"/>
    <w:rsid w:val="00AA3AB4"/>
    <w:rsid w:val="00AA3E74"/>
    <w:rsid w:val="00AA45BC"/>
    <w:rsid w:val="00AA489C"/>
    <w:rsid w:val="00AA4946"/>
    <w:rsid w:val="00AA4B5E"/>
    <w:rsid w:val="00AA4DEC"/>
    <w:rsid w:val="00AA500D"/>
    <w:rsid w:val="00AA599B"/>
    <w:rsid w:val="00AA6073"/>
    <w:rsid w:val="00AA6D41"/>
    <w:rsid w:val="00AA6D4E"/>
    <w:rsid w:val="00AA7A95"/>
    <w:rsid w:val="00AB1AAA"/>
    <w:rsid w:val="00AB3B7C"/>
    <w:rsid w:val="00AB3FA6"/>
    <w:rsid w:val="00AB423E"/>
    <w:rsid w:val="00AB4439"/>
    <w:rsid w:val="00AB48D5"/>
    <w:rsid w:val="00AB5A59"/>
    <w:rsid w:val="00AB6F94"/>
    <w:rsid w:val="00AB7645"/>
    <w:rsid w:val="00AB7685"/>
    <w:rsid w:val="00AB7F75"/>
    <w:rsid w:val="00AC05F9"/>
    <w:rsid w:val="00AC1B15"/>
    <w:rsid w:val="00AC1BD3"/>
    <w:rsid w:val="00AC1FD9"/>
    <w:rsid w:val="00AC32A9"/>
    <w:rsid w:val="00AC37F6"/>
    <w:rsid w:val="00AC38A8"/>
    <w:rsid w:val="00AC558C"/>
    <w:rsid w:val="00AC68B9"/>
    <w:rsid w:val="00AC794A"/>
    <w:rsid w:val="00AC7CD1"/>
    <w:rsid w:val="00AC7CE0"/>
    <w:rsid w:val="00AD009D"/>
    <w:rsid w:val="00AD01D7"/>
    <w:rsid w:val="00AD02F9"/>
    <w:rsid w:val="00AD05E6"/>
    <w:rsid w:val="00AD08F3"/>
    <w:rsid w:val="00AD09DF"/>
    <w:rsid w:val="00AD0B12"/>
    <w:rsid w:val="00AD117E"/>
    <w:rsid w:val="00AD1BA0"/>
    <w:rsid w:val="00AD2065"/>
    <w:rsid w:val="00AD2725"/>
    <w:rsid w:val="00AD2782"/>
    <w:rsid w:val="00AD2D52"/>
    <w:rsid w:val="00AD2EDA"/>
    <w:rsid w:val="00AD327E"/>
    <w:rsid w:val="00AD3C13"/>
    <w:rsid w:val="00AD4448"/>
    <w:rsid w:val="00AD4B7F"/>
    <w:rsid w:val="00AD53B7"/>
    <w:rsid w:val="00AD5405"/>
    <w:rsid w:val="00AD55D6"/>
    <w:rsid w:val="00AD5CC4"/>
    <w:rsid w:val="00AD5EF6"/>
    <w:rsid w:val="00AD6051"/>
    <w:rsid w:val="00AD72B3"/>
    <w:rsid w:val="00AD72BB"/>
    <w:rsid w:val="00AE00E2"/>
    <w:rsid w:val="00AE21C9"/>
    <w:rsid w:val="00AE232E"/>
    <w:rsid w:val="00AE2457"/>
    <w:rsid w:val="00AE2A43"/>
    <w:rsid w:val="00AE452D"/>
    <w:rsid w:val="00AE458E"/>
    <w:rsid w:val="00AE5A77"/>
    <w:rsid w:val="00AE6A66"/>
    <w:rsid w:val="00AE717D"/>
    <w:rsid w:val="00AE7932"/>
    <w:rsid w:val="00AE7F8F"/>
    <w:rsid w:val="00AF0019"/>
    <w:rsid w:val="00AF0333"/>
    <w:rsid w:val="00AF04F2"/>
    <w:rsid w:val="00AF0A96"/>
    <w:rsid w:val="00AF1431"/>
    <w:rsid w:val="00AF1CE4"/>
    <w:rsid w:val="00AF24F7"/>
    <w:rsid w:val="00AF3139"/>
    <w:rsid w:val="00AF4580"/>
    <w:rsid w:val="00AF47E9"/>
    <w:rsid w:val="00AF4EC8"/>
    <w:rsid w:val="00AF5F79"/>
    <w:rsid w:val="00AF6720"/>
    <w:rsid w:val="00AF686A"/>
    <w:rsid w:val="00AF68A8"/>
    <w:rsid w:val="00AF7844"/>
    <w:rsid w:val="00AF7A52"/>
    <w:rsid w:val="00AF7C0C"/>
    <w:rsid w:val="00B00646"/>
    <w:rsid w:val="00B007C3"/>
    <w:rsid w:val="00B00A99"/>
    <w:rsid w:val="00B02495"/>
    <w:rsid w:val="00B02946"/>
    <w:rsid w:val="00B033D0"/>
    <w:rsid w:val="00B04493"/>
    <w:rsid w:val="00B04979"/>
    <w:rsid w:val="00B04CF3"/>
    <w:rsid w:val="00B04DCD"/>
    <w:rsid w:val="00B050B0"/>
    <w:rsid w:val="00B05796"/>
    <w:rsid w:val="00B05A9F"/>
    <w:rsid w:val="00B065D0"/>
    <w:rsid w:val="00B067CC"/>
    <w:rsid w:val="00B070C5"/>
    <w:rsid w:val="00B07231"/>
    <w:rsid w:val="00B07408"/>
    <w:rsid w:val="00B075FB"/>
    <w:rsid w:val="00B107FE"/>
    <w:rsid w:val="00B10C4E"/>
    <w:rsid w:val="00B110BB"/>
    <w:rsid w:val="00B11214"/>
    <w:rsid w:val="00B11244"/>
    <w:rsid w:val="00B1181A"/>
    <w:rsid w:val="00B1214C"/>
    <w:rsid w:val="00B12957"/>
    <w:rsid w:val="00B12BBC"/>
    <w:rsid w:val="00B130AB"/>
    <w:rsid w:val="00B1372F"/>
    <w:rsid w:val="00B13DB6"/>
    <w:rsid w:val="00B1411B"/>
    <w:rsid w:val="00B14547"/>
    <w:rsid w:val="00B148B9"/>
    <w:rsid w:val="00B14976"/>
    <w:rsid w:val="00B150F7"/>
    <w:rsid w:val="00B1511D"/>
    <w:rsid w:val="00B160CD"/>
    <w:rsid w:val="00B20457"/>
    <w:rsid w:val="00B21149"/>
    <w:rsid w:val="00B22073"/>
    <w:rsid w:val="00B229B5"/>
    <w:rsid w:val="00B229DB"/>
    <w:rsid w:val="00B236ED"/>
    <w:rsid w:val="00B23B61"/>
    <w:rsid w:val="00B24A41"/>
    <w:rsid w:val="00B24DD9"/>
    <w:rsid w:val="00B25618"/>
    <w:rsid w:val="00B2562A"/>
    <w:rsid w:val="00B25975"/>
    <w:rsid w:val="00B26366"/>
    <w:rsid w:val="00B2640C"/>
    <w:rsid w:val="00B267CF"/>
    <w:rsid w:val="00B27287"/>
    <w:rsid w:val="00B27894"/>
    <w:rsid w:val="00B27A7C"/>
    <w:rsid w:val="00B27B3B"/>
    <w:rsid w:val="00B27E56"/>
    <w:rsid w:val="00B27FA0"/>
    <w:rsid w:val="00B31121"/>
    <w:rsid w:val="00B324CB"/>
    <w:rsid w:val="00B32A94"/>
    <w:rsid w:val="00B32E6A"/>
    <w:rsid w:val="00B33118"/>
    <w:rsid w:val="00B331BB"/>
    <w:rsid w:val="00B338A4"/>
    <w:rsid w:val="00B3478E"/>
    <w:rsid w:val="00B34849"/>
    <w:rsid w:val="00B34E3E"/>
    <w:rsid w:val="00B34F4C"/>
    <w:rsid w:val="00B354DF"/>
    <w:rsid w:val="00B3576D"/>
    <w:rsid w:val="00B35A89"/>
    <w:rsid w:val="00B35AC6"/>
    <w:rsid w:val="00B35B5C"/>
    <w:rsid w:val="00B3660F"/>
    <w:rsid w:val="00B3793F"/>
    <w:rsid w:val="00B37C97"/>
    <w:rsid w:val="00B37DAF"/>
    <w:rsid w:val="00B40467"/>
    <w:rsid w:val="00B40771"/>
    <w:rsid w:val="00B40C7B"/>
    <w:rsid w:val="00B41DF8"/>
    <w:rsid w:val="00B41E35"/>
    <w:rsid w:val="00B42C46"/>
    <w:rsid w:val="00B42D13"/>
    <w:rsid w:val="00B42F08"/>
    <w:rsid w:val="00B44202"/>
    <w:rsid w:val="00B44494"/>
    <w:rsid w:val="00B4498C"/>
    <w:rsid w:val="00B4591A"/>
    <w:rsid w:val="00B46788"/>
    <w:rsid w:val="00B46994"/>
    <w:rsid w:val="00B46C45"/>
    <w:rsid w:val="00B47D46"/>
    <w:rsid w:val="00B50223"/>
    <w:rsid w:val="00B50400"/>
    <w:rsid w:val="00B509C8"/>
    <w:rsid w:val="00B50AC3"/>
    <w:rsid w:val="00B51C63"/>
    <w:rsid w:val="00B51F57"/>
    <w:rsid w:val="00B520C3"/>
    <w:rsid w:val="00B52453"/>
    <w:rsid w:val="00B5293B"/>
    <w:rsid w:val="00B5296B"/>
    <w:rsid w:val="00B52DE6"/>
    <w:rsid w:val="00B52F8C"/>
    <w:rsid w:val="00B539C7"/>
    <w:rsid w:val="00B53E17"/>
    <w:rsid w:val="00B53E6E"/>
    <w:rsid w:val="00B54201"/>
    <w:rsid w:val="00B5431C"/>
    <w:rsid w:val="00B54DEC"/>
    <w:rsid w:val="00B55C47"/>
    <w:rsid w:val="00B56604"/>
    <w:rsid w:val="00B569F5"/>
    <w:rsid w:val="00B56A9A"/>
    <w:rsid w:val="00B56B68"/>
    <w:rsid w:val="00B5747F"/>
    <w:rsid w:val="00B57843"/>
    <w:rsid w:val="00B57A3A"/>
    <w:rsid w:val="00B57CEF"/>
    <w:rsid w:val="00B60741"/>
    <w:rsid w:val="00B60C7A"/>
    <w:rsid w:val="00B6182F"/>
    <w:rsid w:val="00B61B1B"/>
    <w:rsid w:val="00B6286C"/>
    <w:rsid w:val="00B63300"/>
    <w:rsid w:val="00B63797"/>
    <w:rsid w:val="00B63816"/>
    <w:rsid w:val="00B63C68"/>
    <w:rsid w:val="00B6409E"/>
    <w:rsid w:val="00B64253"/>
    <w:rsid w:val="00B64AA1"/>
    <w:rsid w:val="00B64C86"/>
    <w:rsid w:val="00B64E1C"/>
    <w:rsid w:val="00B6503C"/>
    <w:rsid w:val="00B65443"/>
    <w:rsid w:val="00B656E3"/>
    <w:rsid w:val="00B65EEE"/>
    <w:rsid w:val="00B66B85"/>
    <w:rsid w:val="00B66D08"/>
    <w:rsid w:val="00B6713A"/>
    <w:rsid w:val="00B67779"/>
    <w:rsid w:val="00B700E5"/>
    <w:rsid w:val="00B7061B"/>
    <w:rsid w:val="00B70FD9"/>
    <w:rsid w:val="00B71059"/>
    <w:rsid w:val="00B71153"/>
    <w:rsid w:val="00B721A1"/>
    <w:rsid w:val="00B737B6"/>
    <w:rsid w:val="00B73EAC"/>
    <w:rsid w:val="00B74356"/>
    <w:rsid w:val="00B7484C"/>
    <w:rsid w:val="00B74F24"/>
    <w:rsid w:val="00B75952"/>
    <w:rsid w:val="00B761D4"/>
    <w:rsid w:val="00B76430"/>
    <w:rsid w:val="00B767B4"/>
    <w:rsid w:val="00B76C04"/>
    <w:rsid w:val="00B77C43"/>
    <w:rsid w:val="00B77F71"/>
    <w:rsid w:val="00B8018C"/>
    <w:rsid w:val="00B818E1"/>
    <w:rsid w:val="00B81C63"/>
    <w:rsid w:val="00B82072"/>
    <w:rsid w:val="00B82095"/>
    <w:rsid w:val="00B82457"/>
    <w:rsid w:val="00B82A67"/>
    <w:rsid w:val="00B83F8D"/>
    <w:rsid w:val="00B84524"/>
    <w:rsid w:val="00B84BCF"/>
    <w:rsid w:val="00B85E97"/>
    <w:rsid w:val="00B860C8"/>
    <w:rsid w:val="00B8619D"/>
    <w:rsid w:val="00B865D3"/>
    <w:rsid w:val="00B86679"/>
    <w:rsid w:val="00B86CFB"/>
    <w:rsid w:val="00B876D3"/>
    <w:rsid w:val="00B8777D"/>
    <w:rsid w:val="00B90AF3"/>
    <w:rsid w:val="00B90F8D"/>
    <w:rsid w:val="00B91041"/>
    <w:rsid w:val="00B9200E"/>
    <w:rsid w:val="00B920BA"/>
    <w:rsid w:val="00B9280F"/>
    <w:rsid w:val="00B9329A"/>
    <w:rsid w:val="00B93BB6"/>
    <w:rsid w:val="00B93EFA"/>
    <w:rsid w:val="00B94179"/>
    <w:rsid w:val="00B95306"/>
    <w:rsid w:val="00B9541D"/>
    <w:rsid w:val="00B965F0"/>
    <w:rsid w:val="00B96782"/>
    <w:rsid w:val="00B96CEA"/>
    <w:rsid w:val="00B9739D"/>
    <w:rsid w:val="00B9757F"/>
    <w:rsid w:val="00B977C2"/>
    <w:rsid w:val="00B97954"/>
    <w:rsid w:val="00BA053A"/>
    <w:rsid w:val="00BA070C"/>
    <w:rsid w:val="00BA080F"/>
    <w:rsid w:val="00BA084B"/>
    <w:rsid w:val="00BA12E0"/>
    <w:rsid w:val="00BA1FE1"/>
    <w:rsid w:val="00BA21D5"/>
    <w:rsid w:val="00BA22AB"/>
    <w:rsid w:val="00BA2550"/>
    <w:rsid w:val="00BA2CA5"/>
    <w:rsid w:val="00BA374E"/>
    <w:rsid w:val="00BA3BA2"/>
    <w:rsid w:val="00BA3D4B"/>
    <w:rsid w:val="00BA3D8C"/>
    <w:rsid w:val="00BA593C"/>
    <w:rsid w:val="00BA67E7"/>
    <w:rsid w:val="00BA7ADB"/>
    <w:rsid w:val="00BA7BF0"/>
    <w:rsid w:val="00BA7D75"/>
    <w:rsid w:val="00BB0337"/>
    <w:rsid w:val="00BB0DA6"/>
    <w:rsid w:val="00BB1307"/>
    <w:rsid w:val="00BB1CD0"/>
    <w:rsid w:val="00BB3363"/>
    <w:rsid w:val="00BB36BB"/>
    <w:rsid w:val="00BB37F4"/>
    <w:rsid w:val="00BB3CFA"/>
    <w:rsid w:val="00BB3D68"/>
    <w:rsid w:val="00BB4852"/>
    <w:rsid w:val="00BB4DBC"/>
    <w:rsid w:val="00BB586B"/>
    <w:rsid w:val="00BB59E9"/>
    <w:rsid w:val="00BB62A3"/>
    <w:rsid w:val="00BB6455"/>
    <w:rsid w:val="00BB7921"/>
    <w:rsid w:val="00BB7B4B"/>
    <w:rsid w:val="00BC027F"/>
    <w:rsid w:val="00BC1372"/>
    <w:rsid w:val="00BC1C8B"/>
    <w:rsid w:val="00BC1DDC"/>
    <w:rsid w:val="00BC2721"/>
    <w:rsid w:val="00BC2C91"/>
    <w:rsid w:val="00BC3001"/>
    <w:rsid w:val="00BC30B5"/>
    <w:rsid w:val="00BC3375"/>
    <w:rsid w:val="00BC43E8"/>
    <w:rsid w:val="00BC4826"/>
    <w:rsid w:val="00BC52CF"/>
    <w:rsid w:val="00BC56FF"/>
    <w:rsid w:val="00BC605D"/>
    <w:rsid w:val="00BC62FC"/>
    <w:rsid w:val="00BC6BAA"/>
    <w:rsid w:val="00BC6CD2"/>
    <w:rsid w:val="00BC6E50"/>
    <w:rsid w:val="00BC7494"/>
    <w:rsid w:val="00BC7A36"/>
    <w:rsid w:val="00BD0D4A"/>
    <w:rsid w:val="00BD166F"/>
    <w:rsid w:val="00BD3BCD"/>
    <w:rsid w:val="00BD3D7E"/>
    <w:rsid w:val="00BD4E90"/>
    <w:rsid w:val="00BD4F0C"/>
    <w:rsid w:val="00BD547C"/>
    <w:rsid w:val="00BD6610"/>
    <w:rsid w:val="00BD6EEB"/>
    <w:rsid w:val="00BD796C"/>
    <w:rsid w:val="00BE0527"/>
    <w:rsid w:val="00BE0AB1"/>
    <w:rsid w:val="00BE1101"/>
    <w:rsid w:val="00BE322B"/>
    <w:rsid w:val="00BE36E3"/>
    <w:rsid w:val="00BE39F3"/>
    <w:rsid w:val="00BE3C66"/>
    <w:rsid w:val="00BE4753"/>
    <w:rsid w:val="00BE5604"/>
    <w:rsid w:val="00BE57E1"/>
    <w:rsid w:val="00BE588B"/>
    <w:rsid w:val="00BE5B9A"/>
    <w:rsid w:val="00BE65CC"/>
    <w:rsid w:val="00BE672A"/>
    <w:rsid w:val="00BE6D7C"/>
    <w:rsid w:val="00BE78AC"/>
    <w:rsid w:val="00BE7C94"/>
    <w:rsid w:val="00BF002C"/>
    <w:rsid w:val="00BF0E34"/>
    <w:rsid w:val="00BF0FD0"/>
    <w:rsid w:val="00BF2471"/>
    <w:rsid w:val="00BF294B"/>
    <w:rsid w:val="00BF2C14"/>
    <w:rsid w:val="00BF316F"/>
    <w:rsid w:val="00BF32A6"/>
    <w:rsid w:val="00BF4826"/>
    <w:rsid w:val="00BF4FF3"/>
    <w:rsid w:val="00BF55F1"/>
    <w:rsid w:val="00BF57C5"/>
    <w:rsid w:val="00BF5FF6"/>
    <w:rsid w:val="00BF633F"/>
    <w:rsid w:val="00BF782E"/>
    <w:rsid w:val="00BF7CCA"/>
    <w:rsid w:val="00C00204"/>
    <w:rsid w:val="00C004DF"/>
    <w:rsid w:val="00C00A37"/>
    <w:rsid w:val="00C00C15"/>
    <w:rsid w:val="00C01501"/>
    <w:rsid w:val="00C019A6"/>
    <w:rsid w:val="00C019EC"/>
    <w:rsid w:val="00C01DD5"/>
    <w:rsid w:val="00C02976"/>
    <w:rsid w:val="00C03353"/>
    <w:rsid w:val="00C03448"/>
    <w:rsid w:val="00C048D5"/>
    <w:rsid w:val="00C04A33"/>
    <w:rsid w:val="00C04A36"/>
    <w:rsid w:val="00C05137"/>
    <w:rsid w:val="00C05876"/>
    <w:rsid w:val="00C05AA3"/>
    <w:rsid w:val="00C0606F"/>
    <w:rsid w:val="00C06340"/>
    <w:rsid w:val="00C06858"/>
    <w:rsid w:val="00C06E5D"/>
    <w:rsid w:val="00C070A3"/>
    <w:rsid w:val="00C07AE3"/>
    <w:rsid w:val="00C1009A"/>
    <w:rsid w:val="00C1054E"/>
    <w:rsid w:val="00C10883"/>
    <w:rsid w:val="00C108D5"/>
    <w:rsid w:val="00C1125A"/>
    <w:rsid w:val="00C11842"/>
    <w:rsid w:val="00C12417"/>
    <w:rsid w:val="00C140E5"/>
    <w:rsid w:val="00C146E5"/>
    <w:rsid w:val="00C14760"/>
    <w:rsid w:val="00C148CD"/>
    <w:rsid w:val="00C14CCB"/>
    <w:rsid w:val="00C15042"/>
    <w:rsid w:val="00C16087"/>
    <w:rsid w:val="00C179E2"/>
    <w:rsid w:val="00C17CFE"/>
    <w:rsid w:val="00C206AF"/>
    <w:rsid w:val="00C20C2A"/>
    <w:rsid w:val="00C21249"/>
    <w:rsid w:val="00C212AF"/>
    <w:rsid w:val="00C21BBB"/>
    <w:rsid w:val="00C22191"/>
    <w:rsid w:val="00C22329"/>
    <w:rsid w:val="00C24153"/>
    <w:rsid w:val="00C2501D"/>
    <w:rsid w:val="00C257DF"/>
    <w:rsid w:val="00C25EF7"/>
    <w:rsid w:val="00C2683E"/>
    <w:rsid w:val="00C27DFE"/>
    <w:rsid w:val="00C3011A"/>
    <w:rsid w:val="00C30656"/>
    <w:rsid w:val="00C31272"/>
    <w:rsid w:val="00C31E3D"/>
    <w:rsid w:val="00C31ED4"/>
    <w:rsid w:val="00C31FAF"/>
    <w:rsid w:val="00C329B2"/>
    <w:rsid w:val="00C329FE"/>
    <w:rsid w:val="00C32ED7"/>
    <w:rsid w:val="00C3347A"/>
    <w:rsid w:val="00C335F4"/>
    <w:rsid w:val="00C336A9"/>
    <w:rsid w:val="00C3463C"/>
    <w:rsid w:val="00C34724"/>
    <w:rsid w:val="00C34A73"/>
    <w:rsid w:val="00C34D16"/>
    <w:rsid w:val="00C35B1B"/>
    <w:rsid w:val="00C35F4A"/>
    <w:rsid w:val="00C3689A"/>
    <w:rsid w:val="00C37158"/>
    <w:rsid w:val="00C37D90"/>
    <w:rsid w:val="00C407F9"/>
    <w:rsid w:val="00C409EC"/>
    <w:rsid w:val="00C40A43"/>
    <w:rsid w:val="00C40B59"/>
    <w:rsid w:val="00C415D1"/>
    <w:rsid w:val="00C416B5"/>
    <w:rsid w:val="00C41B14"/>
    <w:rsid w:val="00C41B49"/>
    <w:rsid w:val="00C41CB5"/>
    <w:rsid w:val="00C41EE1"/>
    <w:rsid w:val="00C4210E"/>
    <w:rsid w:val="00C42320"/>
    <w:rsid w:val="00C43C75"/>
    <w:rsid w:val="00C44A5E"/>
    <w:rsid w:val="00C44CCA"/>
    <w:rsid w:val="00C44F6B"/>
    <w:rsid w:val="00C45102"/>
    <w:rsid w:val="00C451F8"/>
    <w:rsid w:val="00C45997"/>
    <w:rsid w:val="00C45FD0"/>
    <w:rsid w:val="00C462F0"/>
    <w:rsid w:val="00C464D3"/>
    <w:rsid w:val="00C46978"/>
    <w:rsid w:val="00C5011F"/>
    <w:rsid w:val="00C5100E"/>
    <w:rsid w:val="00C515C0"/>
    <w:rsid w:val="00C52EFE"/>
    <w:rsid w:val="00C53097"/>
    <w:rsid w:val="00C5412A"/>
    <w:rsid w:val="00C5630F"/>
    <w:rsid w:val="00C56DE4"/>
    <w:rsid w:val="00C57277"/>
    <w:rsid w:val="00C572F2"/>
    <w:rsid w:val="00C573BF"/>
    <w:rsid w:val="00C60A5F"/>
    <w:rsid w:val="00C613F7"/>
    <w:rsid w:val="00C623F4"/>
    <w:rsid w:val="00C62A6E"/>
    <w:rsid w:val="00C6371E"/>
    <w:rsid w:val="00C63AD1"/>
    <w:rsid w:val="00C63CCE"/>
    <w:rsid w:val="00C64A81"/>
    <w:rsid w:val="00C652D9"/>
    <w:rsid w:val="00C6531A"/>
    <w:rsid w:val="00C654BC"/>
    <w:rsid w:val="00C667BB"/>
    <w:rsid w:val="00C66953"/>
    <w:rsid w:val="00C676B5"/>
    <w:rsid w:val="00C67C9D"/>
    <w:rsid w:val="00C70601"/>
    <w:rsid w:val="00C70C3A"/>
    <w:rsid w:val="00C7144C"/>
    <w:rsid w:val="00C715BD"/>
    <w:rsid w:val="00C71817"/>
    <w:rsid w:val="00C71BDB"/>
    <w:rsid w:val="00C7209C"/>
    <w:rsid w:val="00C7214A"/>
    <w:rsid w:val="00C72507"/>
    <w:rsid w:val="00C72C5A"/>
    <w:rsid w:val="00C73047"/>
    <w:rsid w:val="00C7498F"/>
    <w:rsid w:val="00C74A4E"/>
    <w:rsid w:val="00C7517A"/>
    <w:rsid w:val="00C7538E"/>
    <w:rsid w:val="00C762D0"/>
    <w:rsid w:val="00C7665D"/>
    <w:rsid w:val="00C76784"/>
    <w:rsid w:val="00C76DA0"/>
    <w:rsid w:val="00C77392"/>
    <w:rsid w:val="00C774D2"/>
    <w:rsid w:val="00C7775E"/>
    <w:rsid w:val="00C777A0"/>
    <w:rsid w:val="00C778EE"/>
    <w:rsid w:val="00C77A4F"/>
    <w:rsid w:val="00C77AD0"/>
    <w:rsid w:val="00C8041D"/>
    <w:rsid w:val="00C8051D"/>
    <w:rsid w:val="00C805E6"/>
    <w:rsid w:val="00C80924"/>
    <w:rsid w:val="00C80A79"/>
    <w:rsid w:val="00C81522"/>
    <w:rsid w:val="00C815B9"/>
    <w:rsid w:val="00C81618"/>
    <w:rsid w:val="00C81BFE"/>
    <w:rsid w:val="00C81E83"/>
    <w:rsid w:val="00C81F54"/>
    <w:rsid w:val="00C83123"/>
    <w:rsid w:val="00C83202"/>
    <w:rsid w:val="00C840D2"/>
    <w:rsid w:val="00C8493A"/>
    <w:rsid w:val="00C853EA"/>
    <w:rsid w:val="00C858CD"/>
    <w:rsid w:val="00C85B57"/>
    <w:rsid w:val="00C861C1"/>
    <w:rsid w:val="00C86624"/>
    <w:rsid w:val="00C86A41"/>
    <w:rsid w:val="00C86AB1"/>
    <w:rsid w:val="00C86C75"/>
    <w:rsid w:val="00C87025"/>
    <w:rsid w:val="00C8743E"/>
    <w:rsid w:val="00C87690"/>
    <w:rsid w:val="00C87BBB"/>
    <w:rsid w:val="00C90262"/>
    <w:rsid w:val="00C9075E"/>
    <w:rsid w:val="00C9090E"/>
    <w:rsid w:val="00C90B5D"/>
    <w:rsid w:val="00C91BF0"/>
    <w:rsid w:val="00C91DF0"/>
    <w:rsid w:val="00C92494"/>
    <w:rsid w:val="00C924C6"/>
    <w:rsid w:val="00C92A8C"/>
    <w:rsid w:val="00C92AB6"/>
    <w:rsid w:val="00C932D9"/>
    <w:rsid w:val="00C933A0"/>
    <w:rsid w:val="00C93B06"/>
    <w:rsid w:val="00C93CE8"/>
    <w:rsid w:val="00C93F18"/>
    <w:rsid w:val="00C93F5F"/>
    <w:rsid w:val="00C9433D"/>
    <w:rsid w:val="00C94529"/>
    <w:rsid w:val="00C947C8"/>
    <w:rsid w:val="00C94A3E"/>
    <w:rsid w:val="00C954BB"/>
    <w:rsid w:val="00C9560A"/>
    <w:rsid w:val="00C95EF1"/>
    <w:rsid w:val="00C972B3"/>
    <w:rsid w:val="00C97774"/>
    <w:rsid w:val="00C9796B"/>
    <w:rsid w:val="00C97C63"/>
    <w:rsid w:val="00C97E5C"/>
    <w:rsid w:val="00CA02DB"/>
    <w:rsid w:val="00CA0E7F"/>
    <w:rsid w:val="00CA12E2"/>
    <w:rsid w:val="00CA1318"/>
    <w:rsid w:val="00CA19BD"/>
    <w:rsid w:val="00CA2B4E"/>
    <w:rsid w:val="00CA3878"/>
    <w:rsid w:val="00CA3967"/>
    <w:rsid w:val="00CA3E5F"/>
    <w:rsid w:val="00CA3E9B"/>
    <w:rsid w:val="00CA3F4E"/>
    <w:rsid w:val="00CA44A4"/>
    <w:rsid w:val="00CA4D54"/>
    <w:rsid w:val="00CA631D"/>
    <w:rsid w:val="00CA6754"/>
    <w:rsid w:val="00CA7457"/>
    <w:rsid w:val="00CB00D1"/>
    <w:rsid w:val="00CB0AFE"/>
    <w:rsid w:val="00CB0F4F"/>
    <w:rsid w:val="00CB1320"/>
    <w:rsid w:val="00CB1886"/>
    <w:rsid w:val="00CB191F"/>
    <w:rsid w:val="00CB1E1C"/>
    <w:rsid w:val="00CB1FB8"/>
    <w:rsid w:val="00CB263C"/>
    <w:rsid w:val="00CB2FAD"/>
    <w:rsid w:val="00CB3795"/>
    <w:rsid w:val="00CB3798"/>
    <w:rsid w:val="00CB39BB"/>
    <w:rsid w:val="00CB3CB4"/>
    <w:rsid w:val="00CB59DE"/>
    <w:rsid w:val="00CB5BC6"/>
    <w:rsid w:val="00CB6C3D"/>
    <w:rsid w:val="00CB6FB9"/>
    <w:rsid w:val="00CC01BC"/>
    <w:rsid w:val="00CC06C4"/>
    <w:rsid w:val="00CC0746"/>
    <w:rsid w:val="00CC0F3A"/>
    <w:rsid w:val="00CC1291"/>
    <w:rsid w:val="00CC1ACD"/>
    <w:rsid w:val="00CC1C27"/>
    <w:rsid w:val="00CC1EA8"/>
    <w:rsid w:val="00CC22CF"/>
    <w:rsid w:val="00CC2559"/>
    <w:rsid w:val="00CC299F"/>
    <w:rsid w:val="00CC301A"/>
    <w:rsid w:val="00CC34C4"/>
    <w:rsid w:val="00CC3713"/>
    <w:rsid w:val="00CC3CC5"/>
    <w:rsid w:val="00CC3D1A"/>
    <w:rsid w:val="00CC3EDC"/>
    <w:rsid w:val="00CC45A3"/>
    <w:rsid w:val="00CC5849"/>
    <w:rsid w:val="00CC5AD7"/>
    <w:rsid w:val="00CC5DEF"/>
    <w:rsid w:val="00CC6114"/>
    <w:rsid w:val="00CC61E9"/>
    <w:rsid w:val="00CC6E12"/>
    <w:rsid w:val="00CC788F"/>
    <w:rsid w:val="00CC7D34"/>
    <w:rsid w:val="00CD01A4"/>
    <w:rsid w:val="00CD0238"/>
    <w:rsid w:val="00CD02C5"/>
    <w:rsid w:val="00CD069A"/>
    <w:rsid w:val="00CD0904"/>
    <w:rsid w:val="00CD2442"/>
    <w:rsid w:val="00CD246C"/>
    <w:rsid w:val="00CD285A"/>
    <w:rsid w:val="00CD31B7"/>
    <w:rsid w:val="00CD3622"/>
    <w:rsid w:val="00CD36D8"/>
    <w:rsid w:val="00CD372D"/>
    <w:rsid w:val="00CD503E"/>
    <w:rsid w:val="00CD5DE5"/>
    <w:rsid w:val="00CD6114"/>
    <w:rsid w:val="00CD71D3"/>
    <w:rsid w:val="00CD75DB"/>
    <w:rsid w:val="00CD767B"/>
    <w:rsid w:val="00CD7CF8"/>
    <w:rsid w:val="00CD7F55"/>
    <w:rsid w:val="00CE05E8"/>
    <w:rsid w:val="00CE10BA"/>
    <w:rsid w:val="00CE1D10"/>
    <w:rsid w:val="00CE2138"/>
    <w:rsid w:val="00CE32EB"/>
    <w:rsid w:val="00CE3CB6"/>
    <w:rsid w:val="00CE5903"/>
    <w:rsid w:val="00CE600C"/>
    <w:rsid w:val="00CE65C1"/>
    <w:rsid w:val="00CE6EA0"/>
    <w:rsid w:val="00CE703A"/>
    <w:rsid w:val="00CE7438"/>
    <w:rsid w:val="00CE7FDF"/>
    <w:rsid w:val="00CF05CE"/>
    <w:rsid w:val="00CF1C0A"/>
    <w:rsid w:val="00CF27FE"/>
    <w:rsid w:val="00CF3451"/>
    <w:rsid w:val="00CF3775"/>
    <w:rsid w:val="00CF4812"/>
    <w:rsid w:val="00CF491A"/>
    <w:rsid w:val="00CF4AB1"/>
    <w:rsid w:val="00CF524E"/>
    <w:rsid w:val="00CF61F7"/>
    <w:rsid w:val="00D0094A"/>
    <w:rsid w:val="00D00B8C"/>
    <w:rsid w:val="00D0120E"/>
    <w:rsid w:val="00D01F0C"/>
    <w:rsid w:val="00D02307"/>
    <w:rsid w:val="00D0317B"/>
    <w:rsid w:val="00D033C5"/>
    <w:rsid w:val="00D03565"/>
    <w:rsid w:val="00D047A0"/>
    <w:rsid w:val="00D0515A"/>
    <w:rsid w:val="00D06127"/>
    <w:rsid w:val="00D068C4"/>
    <w:rsid w:val="00D06A8C"/>
    <w:rsid w:val="00D06FF0"/>
    <w:rsid w:val="00D078C5"/>
    <w:rsid w:val="00D07EE3"/>
    <w:rsid w:val="00D10D68"/>
    <w:rsid w:val="00D10EEE"/>
    <w:rsid w:val="00D11E94"/>
    <w:rsid w:val="00D11F3A"/>
    <w:rsid w:val="00D121E2"/>
    <w:rsid w:val="00D12C30"/>
    <w:rsid w:val="00D13350"/>
    <w:rsid w:val="00D13736"/>
    <w:rsid w:val="00D13FF9"/>
    <w:rsid w:val="00D14759"/>
    <w:rsid w:val="00D14AE0"/>
    <w:rsid w:val="00D14CB3"/>
    <w:rsid w:val="00D14FB2"/>
    <w:rsid w:val="00D150FA"/>
    <w:rsid w:val="00D152FE"/>
    <w:rsid w:val="00D154EA"/>
    <w:rsid w:val="00D1550F"/>
    <w:rsid w:val="00D15D1D"/>
    <w:rsid w:val="00D15D21"/>
    <w:rsid w:val="00D160E3"/>
    <w:rsid w:val="00D169E7"/>
    <w:rsid w:val="00D176EF"/>
    <w:rsid w:val="00D17BFA"/>
    <w:rsid w:val="00D17CF8"/>
    <w:rsid w:val="00D2033A"/>
    <w:rsid w:val="00D20F1C"/>
    <w:rsid w:val="00D20F55"/>
    <w:rsid w:val="00D2118D"/>
    <w:rsid w:val="00D21466"/>
    <w:rsid w:val="00D21772"/>
    <w:rsid w:val="00D21997"/>
    <w:rsid w:val="00D23A92"/>
    <w:rsid w:val="00D249B9"/>
    <w:rsid w:val="00D25923"/>
    <w:rsid w:val="00D25CF0"/>
    <w:rsid w:val="00D261A6"/>
    <w:rsid w:val="00D274E5"/>
    <w:rsid w:val="00D27915"/>
    <w:rsid w:val="00D30613"/>
    <w:rsid w:val="00D311E1"/>
    <w:rsid w:val="00D31345"/>
    <w:rsid w:val="00D3205C"/>
    <w:rsid w:val="00D322D4"/>
    <w:rsid w:val="00D32B6E"/>
    <w:rsid w:val="00D32C2E"/>
    <w:rsid w:val="00D34613"/>
    <w:rsid w:val="00D34661"/>
    <w:rsid w:val="00D34A26"/>
    <w:rsid w:val="00D34D1E"/>
    <w:rsid w:val="00D360CC"/>
    <w:rsid w:val="00D3645B"/>
    <w:rsid w:val="00D364E1"/>
    <w:rsid w:val="00D37200"/>
    <w:rsid w:val="00D377E8"/>
    <w:rsid w:val="00D37D96"/>
    <w:rsid w:val="00D402AE"/>
    <w:rsid w:val="00D41252"/>
    <w:rsid w:val="00D41B0D"/>
    <w:rsid w:val="00D41CAB"/>
    <w:rsid w:val="00D42006"/>
    <w:rsid w:val="00D42E96"/>
    <w:rsid w:val="00D43823"/>
    <w:rsid w:val="00D439CD"/>
    <w:rsid w:val="00D43C35"/>
    <w:rsid w:val="00D450D8"/>
    <w:rsid w:val="00D4675C"/>
    <w:rsid w:val="00D474FD"/>
    <w:rsid w:val="00D47755"/>
    <w:rsid w:val="00D50272"/>
    <w:rsid w:val="00D509B4"/>
    <w:rsid w:val="00D50AA4"/>
    <w:rsid w:val="00D50CE2"/>
    <w:rsid w:val="00D5244B"/>
    <w:rsid w:val="00D5285F"/>
    <w:rsid w:val="00D52DBB"/>
    <w:rsid w:val="00D5319B"/>
    <w:rsid w:val="00D53885"/>
    <w:rsid w:val="00D53E0D"/>
    <w:rsid w:val="00D544C6"/>
    <w:rsid w:val="00D560A6"/>
    <w:rsid w:val="00D568AF"/>
    <w:rsid w:val="00D56C7C"/>
    <w:rsid w:val="00D56CD9"/>
    <w:rsid w:val="00D56D50"/>
    <w:rsid w:val="00D60219"/>
    <w:rsid w:val="00D6076C"/>
    <w:rsid w:val="00D60A93"/>
    <w:rsid w:val="00D60B1B"/>
    <w:rsid w:val="00D60C2B"/>
    <w:rsid w:val="00D614D9"/>
    <w:rsid w:val="00D62B52"/>
    <w:rsid w:val="00D62B92"/>
    <w:rsid w:val="00D63351"/>
    <w:rsid w:val="00D64F07"/>
    <w:rsid w:val="00D65224"/>
    <w:rsid w:val="00D654DC"/>
    <w:rsid w:val="00D655E1"/>
    <w:rsid w:val="00D658CA"/>
    <w:rsid w:val="00D65A41"/>
    <w:rsid w:val="00D66784"/>
    <w:rsid w:val="00D67365"/>
    <w:rsid w:val="00D675E0"/>
    <w:rsid w:val="00D6767E"/>
    <w:rsid w:val="00D67B15"/>
    <w:rsid w:val="00D67E9F"/>
    <w:rsid w:val="00D71074"/>
    <w:rsid w:val="00D71968"/>
    <w:rsid w:val="00D722ED"/>
    <w:rsid w:val="00D7267B"/>
    <w:rsid w:val="00D726B5"/>
    <w:rsid w:val="00D72B18"/>
    <w:rsid w:val="00D72C5D"/>
    <w:rsid w:val="00D733EB"/>
    <w:rsid w:val="00D734DA"/>
    <w:rsid w:val="00D74545"/>
    <w:rsid w:val="00D74BF3"/>
    <w:rsid w:val="00D74C7B"/>
    <w:rsid w:val="00D74F1D"/>
    <w:rsid w:val="00D74F46"/>
    <w:rsid w:val="00D751B8"/>
    <w:rsid w:val="00D770F8"/>
    <w:rsid w:val="00D774D8"/>
    <w:rsid w:val="00D77B9C"/>
    <w:rsid w:val="00D77CF7"/>
    <w:rsid w:val="00D806EE"/>
    <w:rsid w:val="00D80759"/>
    <w:rsid w:val="00D8081E"/>
    <w:rsid w:val="00D809EC"/>
    <w:rsid w:val="00D80CE0"/>
    <w:rsid w:val="00D8115A"/>
    <w:rsid w:val="00D81C03"/>
    <w:rsid w:val="00D82B57"/>
    <w:rsid w:val="00D83758"/>
    <w:rsid w:val="00D83A09"/>
    <w:rsid w:val="00D83F0B"/>
    <w:rsid w:val="00D845C2"/>
    <w:rsid w:val="00D8479F"/>
    <w:rsid w:val="00D85051"/>
    <w:rsid w:val="00D8537A"/>
    <w:rsid w:val="00D854BB"/>
    <w:rsid w:val="00D85637"/>
    <w:rsid w:val="00D85D3C"/>
    <w:rsid w:val="00D865FE"/>
    <w:rsid w:val="00D86F6A"/>
    <w:rsid w:val="00D872AB"/>
    <w:rsid w:val="00D90293"/>
    <w:rsid w:val="00D91C63"/>
    <w:rsid w:val="00D91C85"/>
    <w:rsid w:val="00D922A3"/>
    <w:rsid w:val="00D9286B"/>
    <w:rsid w:val="00D92E67"/>
    <w:rsid w:val="00D9363B"/>
    <w:rsid w:val="00D9370C"/>
    <w:rsid w:val="00D93BE2"/>
    <w:rsid w:val="00D9451B"/>
    <w:rsid w:val="00D94796"/>
    <w:rsid w:val="00D949DC"/>
    <w:rsid w:val="00D94B4F"/>
    <w:rsid w:val="00D94D96"/>
    <w:rsid w:val="00D94DAB"/>
    <w:rsid w:val="00D94EDB"/>
    <w:rsid w:val="00D957E2"/>
    <w:rsid w:val="00D958EB"/>
    <w:rsid w:val="00D95905"/>
    <w:rsid w:val="00D95AD6"/>
    <w:rsid w:val="00D95AE3"/>
    <w:rsid w:val="00D96122"/>
    <w:rsid w:val="00D96CC5"/>
    <w:rsid w:val="00D96D84"/>
    <w:rsid w:val="00D9773B"/>
    <w:rsid w:val="00DA052A"/>
    <w:rsid w:val="00DA0D9A"/>
    <w:rsid w:val="00DA1098"/>
    <w:rsid w:val="00DA14EC"/>
    <w:rsid w:val="00DA15F8"/>
    <w:rsid w:val="00DA1759"/>
    <w:rsid w:val="00DA21BF"/>
    <w:rsid w:val="00DA3BE6"/>
    <w:rsid w:val="00DA3D54"/>
    <w:rsid w:val="00DA4FC9"/>
    <w:rsid w:val="00DA5938"/>
    <w:rsid w:val="00DA745E"/>
    <w:rsid w:val="00DA76CF"/>
    <w:rsid w:val="00DA7EE4"/>
    <w:rsid w:val="00DB01AA"/>
    <w:rsid w:val="00DB0E34"/>
    <w:rsid w:val="00DB153B"/>
    <w:rsid w:val="00DB186F"/>
    <w:rsid w:val="00DB1A1B"/>
    <w:rsid w:val="00DB335D"/>
    <w:rsid w:val="00DB3EE9"/>
    <w:rsid w:val="00DB4D24"/>
    <w:rsid w:val="00DB6974"/>
    <w:rsid w:val="00DB6D75"/>
    <w:rsid w:val="00DB722E"/>
    <w:rsid w:val="00DB743D"/>
    <w:rsid w:val="00DC0A0C"/>
    <w:rsid w:val="00DC1640"/>
    <w:rsid w:val="00DC1A6E"/>
    <w:rsid w:val="00DC242D"/>
    <w:rsid w:val="00DC2C92"/>
    <w:rsid w:val="00DC3245"/>
    <w:rsid w:val="00DC33C4"/>
    <w:rsid w:val="00DC38DC"/>
    <w:rsid w:val="00DC3F4A"/>
    <w:rsid w:val="00DC4BE9"/>
    <w:rsid w:val="00DC4DED"/>
    <w:rsid w:val="00DC5748"/>
    <w:rsid w:val="00DC64CA"/>
    <w:rsid w:val="00DC71BF"/>
    <w:rsid w:val="00DC74A8"/>
    <w:rsid w:val="00DC7D92"/>
    <w:rsid w:val="00DD0008"/>
    <w:rsid w:val="00DD02F2"/>
    <w:rsid w:val="00DD21FD"/>
    <w:rsid w:val="00DD25D1"/>
    <w:rsid w:val="00DD2BA2"/>
    <w:rsid w:val="00DD32A1"/>
    <w:rsid w:val="00DD3D84"/>
    <w:rsid w:val="00DD3FA8"/>
    <w:rsid w:val="00DD42EB"/>
    <w:rsid w:val="00DD4683"/>
    <w:rsid w:val="00DD4EB6"/>
    <w:rsid w:val="00DD4FC5"/>
    <w:rsid w:val="00DD677D"/>
    <w:rsid w:val="00DD67AC"/>
    <w:rsid w:val="00DD6E00"/>
    <w:rsid w:val="00DD6EE9"/>
    <w:rsid w:val="00DD7078"/>
    <w:rsid w:val="00DD7ECD"/>
    <w:rsid w:val="00DE03A4"/>
    <w:rsid w:val="00DE0C08"/>
    <w:rsid w:val="00DE0DF9"/>
    <w:rsid w:val="00DE118D"/>
    <w:rsid w:val="00DE120E"/>
    <w:rsid w:val="00DE27D1"/>
    <w:rsid w:val="00DE2B5B"/>
    <w:rsid w:val="00DE37FB"/>
    <w:rsid w:val="00DE3E88"/>
    <w:rsid w:val="00DE6675"/>
    <w:rsid w:val="00DE6700"/>
    <w:rsid w:val="00DE7069"/>
    <w:rsid w:val="00DE7B12"/>
    <w:rsid w:val="00DF0002"/>
    <w:rsid w:val="00DF0618"/>
    <w:rsid w:val="00DF136B"/>
    <w:rsid w:val="00DF1CA1"/>
    <w:rsid w:val="00DF2580"/>
    <w:rsid w:val="00DF2888"/>
    <w:rsid w:val="00DF2918"/>
    <w:rsid w:val="00DF325A"/>
    <w:rsid w:val="00DF3270"/>
    <w:rsid w:val="00DF3D37"/>
    <w:rsid w:val="00DF480E"/>
    <w:rsid w:val="00DF576B"/>
    <w:rsid w:val="00DF5E8D"/>
    <w:rsid w:val="00DF6423"/>
    <w:rsid w:val="00DF67E5"/>
    <w:rsid w:val="00DF68C6"/>
    <w:rsid w:val="00DF6E26"/>
    <w:rsid w:val="00DF7F8C"/>
    <w:rsid w:val="00E001BE"/>
    <w:rsid w:val="00E002A1"/>
    <w:rsid w:val="00E00331"/>
    <w:rsid w:val="00E0090B"/>
    <w:rsid w:val="00E00F07"/>
    <w:rsid w:val="00E0137B"/>
    <w:rsid w:val="00E01744"/>
    <w:rsid w:val="00E0175B"/>
    <w:rsid w:val="00E01DF5"/>
    <w:rsid w:val="00E030D9"/>
    <w:rsid w:val="00E032A7"/>
    <w:rsid w:val="00E03356"/>
    <w:rsid w:val="00E036D1"/>
    <w:rsid w:val="00E03897"/>
    <w:rsid w:val="00E03AE8"/>
    <w:rsid w:val="00E03FF5"/>
    <w:rsid w:val="00E05D89"/>
    <w:rsid w:val="00E05F62"/>
    <w:rsid w:val="00E0624A"/>
    <w:rsid w:val="00E070FA"/>
    <w:rsid w:val="00E0757B"/>
    <w:rsid w:val="00E10317"/>
    <w:rsid w:val="00E1044F"/>
    <w:rsid w:val="00E10B8A"/>
    <w:rsid w:val="00E10EB3"/>
    <w:rsid w:val="00E11545"/>
    <w:rsid w:val="00E11E33"/>
    <w:rsid w:val="00E1208A"/>
    <w:rsid w:val="00E1281B"/>
    <w:rsid w:val="00E132D5"/>
    <w:rsid w:val="00E16203"/>
    <w:rsid w:val="00E16F62"/>
    <w:rsid w:val="00E207AF"/>
    <w:rsid w:val="00E214CF"/>
    <w:rsid w:val="00E216A9"/>
    <w:rsid w:val="00E218D6"/>
    <w:rsid w:val="00E2259B"/>
    <w:rsid w:val="00E2275A"/>
    <w:rsid w:val="00E2307E"/>
    <w:rsid w:val="00E23462"/>
    <w:rsid w:val="00E23543"/>
    <w:rsid w:val="00E24423"/>
    <w:rsid w:val="00E245A4"/>
    <w:rsid w:val="00E249E1"/>
    <w:rsid w:val="00E24BF4"/>
    <w:rsid w:val="00E25BC4"/>
    <w:rsid w:val="00E26142"/>
    <w:rsid w:val="00E2652F"/>
    <w:rsid w:val="00E26B02"/>
    <w:rsid w:val="00E26B76"/>
    <w:rsid w:val="00E27E0A"/>
    <w:rsid w:val="00E31672"/>
    <w:rsid w:val="00E32304"/>
    <w:rsid w:val="00E324A3"/>
    <w:rsid w:val="00E32702"/>
    <w:rsid w:val="00E32A61"/>
    <w:rsid w:val="00E330F6"/>
    <w:rsid w:val="00E33241"/>
    <w:rsid w:val="00E3331C"/>
    <w:rsid w:val="00E3373F"/>
    <w:rsid w:val="00E33797"/>
    <w:rsid w:val="00E345CE"/>
    <w:rsid w:val="00E345E1"/>
    <w:rsid w:val="00E34820"/>
    <w:rsid w:val="00E34901"/>
    <w:rsid w:val="00E34981"/>
    <w:rsid w:val="00E34A9C"/>
    <w:rsid w:val="00E34E38"/>
    <w:rsid w:val="00E353C3"/>
    <w:rsid w:val="00E36344"/>
    <w:rsid w:val="00E3672C"/>
    <w:rsid w:val="00E36E0A"/>
    <w:rsid w:val="00E37346"/>
    <w:rsid w:val="00E373CE"/>
    <w:rsid w:val="00E37D0B"/>
    <w:rsid w:val="00E4093B"/>
    <w:rsid w:val="00E409B2"/>
    <w:rsid w:val="00E4199C"/>
    <w:rsid w:val="00E4203F"/>
    <w:rsid w:val="00E42A85"/>
    <w:rsid w:val="00E42E96"/>
    <w:rsid w:val="00E437C7"/>
    <w:rsid w:val="00E44740"/>
    <w:rsid w:val="00E44B9E"/>
    <w:rsid w:val="00E44CF3"/>
    <w:rsid w:val="00E455BD"/>
    <w:rsid w:val="00E45E47"/>
    <w:rsid w:val="00E46303"/>
    <w:rsid w:val="00E46D1A"/>
    <w:rsid w:val="00E46D94"/>
    <w:rsid w:val="00E472A6"/>
    <w:rsid w:val="00E47AF7"/>
    <w:rsid w:val="00E5085A"/>
    <w:rsid w:val="00E50E7A"/>
    <w:rsid w:val="00E51012"/>
    <w:rsid w:val="00E51D9B"/>
    <w:rsid w:val="00E51FE4"/>
    <w:rsid w:val="00E52649"/>
    <w:rsid w:val="00E53505"/>
    <w:rsid w:val="00E537AA"/>
    <w:rsid w:val="00E538A1"/>
    <w:rsid w:val="00E55B05"/>
    <w:rsid w:val="00E55C3C"/>
    <w:rsid w:val="00E55E9C"/>
    <w:rsid w:val="00E5633A"/>
    <w:rsid w:val="00E568EE"/>
    <w:rsid w:val="00E56C35"/>
    <w:rsid w:val="00E5772C"/>
    <w:rsid w:val="00E608FD"/>
    <w:rsid w:val="00E61639"/>
    <w:rsid w:val="00E63834"/>
    <w:rsid w:val="00E63B6A"/>
    <w:rsid w:val="00E641B5"/>
    <w:rsid w:val="00E645DC"/>
    <w:rsid w:val="00E64CEF"/>
    <w:rsid w:val="00E64F9D"/>
    <w:rsid w:val="00E6559B"/>
    <w:rsid w:val="00E65A90"/>
    <w:rsid w:val="00E66241"/>
    <w:rsid w:val="00E66CA6"/>
    <w:rsid w:val="00E66E71"/>
    <w:rsid w:val="00E67A0F"/>
    <w:rsid w:val="00E700D6"/>
    <w:rsid w:val="00E7015E"/>
    <w:rsid w:val="00E706B3"/>
    <w:rsid w:val="00E712E5"/>
    <w:rsid w:val="00E713BC"/>
    <w:rsid w:val="00E713CB"/>
    <w:rsid w:val="00E7166C"/>
    <w:rsid w:val="00E7179B"/>
    <w:rsid w:val="00E72A2F"/>
    <w:rsid w:val="00E72AD7"/>
    <w:rsid w:val="00E730DB"/>
    <w:rsid w:val="00E73181"/>
    <w:rsid w:val="00E735B3"/>
    <w:rsid w:val="00E74232"/>
    <w:rsid w:val="00E75ACA"/>
    <w:rsid w:val="00E75ECC"/>
    <w:rsid w:val="00E7606D"/>
    <w:rsid w:val="00E76422"/>
    <w:rsid w:val="00E76464"/>
    <w:rsid w:val="00E769D6"/>
    <w:rsid w:val="00E76E50"/>
    <w:rsid w:val="00E803FF"/>
    <w:rsid w:val="00E8047F"/>
    <w:rsid w:val="00E8057D"/>
    <w:rsid w:val="00E8079D"/>
    <w:rsid w:val="00E81217"/>
    <w:rsid w:val="00E81265"/>
    <w:rsid w:val="00E8157F"/>
    <w:rsid w:val="00E81E3F"/>
    <w:rsid w:val="00E8243A"/>
    <w:rsid w:val="00E82C30"/>
    <w:rsid w:val="00E82E9A"/>
    <w:rsid w:val="00E835C8"/>
    <w:rsid w:val="00E83C6D"/>
    <w:rsid w:val="00E83EA0"/>
    <w:rsid w:val="00E84373"/>
    <w:rsid w:val="00E845AA"/>
    <w:rsid w:val="00E84AE1"/>
    <w:rsid w:val="00E84CBA"/>
    <w:rsid w:val="00E84FC7"/>
    <w:rsid w:val="00E851C6"/>
    <w:rsid w:val="00E8599C"/>
    <w:rsid w:val="00E85E22"/>
    <w:rsid w:val="00E8676A"/>
    <w:rsid w:val="00E87C2F"/>
    <w:rsid w:val="00E902D3"/>
    <w:rsid w:val="00E90496"/>
    <w:rsid w:val="00E91301"/>
    <w:rsid w:val="00E915D0"/>
    <w:rsid w:val="00E92DBB"/>
    <w:rsid w:val="00E93060"/>
    <w:rsid w:val="00E9328D"/>
    <w:rsid w:val="00E93854"/>
    <w:rsid w:val="00E93AD2"/>
    <w:rsid w:val="00E93F69"/>
    <w:rsid w:val="00E94C23"/>
    <w:rsid w:val="00E94F2B"/>
    <w:rsid w:val="00E957A5"/>
    <w:rsid w:val="00E95D37"/>
    <w:rsid w:val="00E9601C"/>
    <w:rsid w:val="00E96971"/>
    <w:rsid w:val="00E96B3A"/>
    <w:rsid w:val="00E97B72"/>
    <w:rsid w:val="00EA0067"/>
    <w:rsid w:val="00EA0849"/>
    <w:rsid w:val="00EA12B4"/>
    <w:rsid w:val="00EA1849"/>
    <w:rsid w:val="00EA1880"/>
    <w:rsid w:val="00EA190E"/>
    <w:rsid w:val="00EA19FB"/>
    <w:rsid w:val="00EA1ACD"/>
    <w:rsid w:val="00EA23FC"/>
    <w:rsid w:val="00EA2791"/>
    <w:rsid w:val="00EA2C05"/>
    <w:rsid w:val="00EA2DF7"/>
    <w:rsid w:val="00EA3C4E"/>
    <w:rsid w:val="00EA45AD"/>
    <w:rsid w:val="00EA4A5C"/>
    <w:rsid w:val="00EA4D74"/>
    <w:rsid w:val="00EA53B8"/>
    <w:rsid w:val="00EA54DA"/>
    <w:rsid w:val="00EA5C50"/>
    <w:rsid w:val="00EA6D50"/>
    <w:rsid w:val="00EA7BBC"/>
    <w:rsid w:val="00EB04C2"/>
    <w:rsid w:val="00EB090C"/>
    <w:rsid w:val="00EB0AD3"/>
    <w:rsid w:val="00EB24A8"/>
    <w:rsid w:val="00EB40EF"/>
    <w:rsid w:val="00EB4383"/>
    <w:rsid w:val="00EB4C70"/>
    <w:rsid w:val="00EB4E65"/>
    <w:rsid w:val="00EB4EB1"/>
    <w:rsid w:val="00EB5086"/>
    <w:rsid w:val="00EB5228"/>
    <w:rsid w:val="00EB553A"/>
    <w:rsid w:val="00EB570E"/>
    <w:rsid w:val="00EB5A2E"/>
    <w:rsid w:val="00EB6B75"/>
    <w:rsid w:val="00EB7AB4"/>
    <w:rsid w:val="00EC0F85"/>
    <w:rsid w:val="00EC1E59"/>
    <w:rsid w:val="00EC23F1"/>
    <w:rsid w:val="00EC299E"/>
    <w:rsid w:val="00EC3638"/>
    <w:rsid w:val="00EC401A"/>
    <w:rsid w:val="00EC4755"/>
    <w:rsid w:val="00EC4CDC"/>
    <w:rsid w:val="00EC5220"/>
    <w:rsid w:val="00EC5973"/>
    <w:rsid w:val="00EC5C62"/>
    <w:rsid w:val="00EC6955"/>
    <w:rsid w:val="00EC7800"/>
    <w:rsid w:val="00EC79E0"/>
    <w:rsid w:val="00EC7D82"/>
    <w:rsid w:val="00ED01E5"/>
    <w:rsid w:val="00ED043C"/>
    <w:rsid w:val="00ED05C8"/>
    <w:rsid w:val="00ED0884"/>
    <w:rsid w:val="00ED0BBD"/>
    <w:rsid w:val="00ED1241"/>
    <w:rsid w:val="00ED186D"/>
    <w:rsid w:val="00ED1C49"/>
    <w:rsid w:val="00ED1C75"/>
    <w:rsid w:val="00ED1FF2"/>
    <w:rsid w:val="00ED23C4"/>
    <w:rsid w:val="00ED28F5"/>
    <w:rsid w:val="00ED2C7A"/>
    <w:rsid w:val="00ED2D2B"/>
    <w:rsid w:val="00ED33C8"/>
    <w:rsid w:val="00ED38C2"/>
    <w:rsid w:val="00ED48BC"/>
    <w:rsid w:val="00ED50CB"/>
    <w:rsid w:val="00ED525D"/>
    <w:rsid w:val="00ED54EF"/>
    <w:rsid w:val="00ED5641"/>
    <w:rsid w:val="00ED6C99"/>
    <w:rsid w:val="00ED6EB4"/>
    <w:rsid w:val="00ED769D"/>
    <w:rsid w:val="00EE1251"/>
    <w:rsid w:val="00EE153E"/>
    <w:rsid w:val="00EE1AE7"/>
    <w:rsid w:val="00EE1CCC"/>
    <w:rsid w:val="00EE204D"/>
    <w:rsid w:val="00EE23DA"/>
    <w:rsid w:val="00EE2504"/>
    <w:rsid w:val="00EE287E"/>
    <w:rsid w:val="00EE33A3"/>
    <w:rsid w:val="00EE33E3"/>
    <w:rsid w:val="00EE3616"/>
    <w:rsid w:val="00EE3AA7"/>
    <w:rsid w:val="00EE3ADE"/>
    <w:rsid w:val="00EE3D31"/>
    <w:rsid w:val="00EE4277"/>
    <w:rsid w:val="00EE436B"/>
    <w:rsid w:val="00EE4C65"/>
    <w:rsid w:val="00EE609D"/>
    <w:rsid w:val="00EE61D2"/>
    <w:rsid w:val="00EE675D"/>
    <w:rsid w:val="00EE69F6"/>
    <w:rsid w:val="00EE779D"/>
    <w:rsid w:val="00EF0131"/>
    <w:rsid w:val="00EF02D6"/>
    <w:rsid w:val="00EF0562"/>
    <w:rsid w:val="00EF0ACB"/>
    <w:rsid w:val="00EF0D06"/>
    <w:rsid w:val="00EF14D3"/>
    <w:rsid w:val="00EF1834"/>
    <w:rsid w:val="00EF1D8A"/>
    <w:rsid w:val="00EF3092"/>
    <w:rsid w:val="00EF3497"/>
    <w:rsid w:val="00EF34C2"/>
    <w:rsid w:val="00EF34D1"/>
    <w:rsid w:val="00EF3AC6"/>
    <w:rsid w:val="00EF3DAD"/>
    <w:rsid w:val="00EF418A"/>
    <w:rsid w:val="00EF6A0B"/>
    <w:rsid w:val="00EF6AC9"/>
    <w:rsid w:val="00EF6CB9"/>
    <w:rsid w:val="00EF6CEE"/>
    <w:rsid w:val="00EF6E87"/>
    <w:rsid w:val="00EF6FC6"/>
    <w:rsid w:val="00EF7459"/>
    <w:rsid w:val="00EF7D2D"/>
    <w:rsid w:val="00F0016E"/>
    <w:rsid w:val="00F00920"/>
    <w:rsid w:val="00F00F14"/>
    <w:rsid w:val="00F01C33"/>
    <w:rsid w:val="00F01FD0"/>
    <w:rsid w:val="00F02734"/>
    <w:rsid w:val="00F028BC"/>
    <w:rsid w:val="00F0299F"/>
    <w:rsid w:val="00F0328C"/>
    <w:rsid w:val="00F0357E"/>
    <w:rsid w:val="00F038FF"/>
    <w:rsid w:val="00F03C9C"/>
    <w:rsid w:val="00F04488"/>
    <w:rsid w:val="00F046E1"/>
    <w:rsid w:val="00F04D86"/>
    <w:rsid w:val="00F05287"/>
    <w:rsid w:val="00F067F7"/>
    <w:rsid w:val="00F06BA5"/>
    <w:rsid w:val="00F07323"/>
    <w:rsid w:val="00F10A44"/>
    <w:rsid w:val="00F1268C"/>
    <w:rsid w:val="00F13BFA"/>
    <w:rsid w:val="00F141DA"/>
    <w:rsid w:val="00F1450C"/>
    <w:rsid w:val="00F14D21"/>
    <w:rsid w:val="00F16B06"/>
    <w:rsid w:val="00F16BB4"/>
    <w:rsid w:val="00F16CF7"/>
    <w:rsid w:val="00F17570"/>
    <w:rsid w:val="00F17796"/>
    <w:rsid w:val="00F17C9E"/>
    <w:rsid w:val="00F20406"/>
    <w:rsid w:val="00F21979"/>
    <w:rsid w:val="00F21D1B"/>
    <w:rsid w:val="00F22A99"/>
    <w:rsid w:val="00F2344A"/>
    <w:rsid w:val="00F23761"/>
    <w:rsid w:val="00F245A3"/>
    <w:rsid w:val="00F2468A"/>
    <w:rsid w:val="00F2509D"/>
    <w:rsid w:val="00F25728"/>
    <w:rsid w:val="00F259AA"/>
    <w:rsid w:val="00F25B7C"/>
    <w:rsid w:val="00F25F93"/>
    <w:rsid w:val="00F26294"/>
    <w:rsid w:val="00F262BF"/>
    <w:rsid w:val="00F263C1"/>
    <w:rsid w:val="00F265BD"/>
    <w:rsid w:val="00F306C5"/>
    <w:rsid w:val="00F306FC"/>
    <w:rsid w:val="00F30B8F"/>
    <w:rsid w:val="00F32658"/>
    <w:rsid w:val="00F32AAF"/>
    <w:rsid w:val="00F333D3"/>
    <w:rsid w:val="00F3359B"/>
    <w:rsid w:val="00F344FE"/>
    <w:rsid w:val="00F34659"/>
    <w:rsid w:val="00F359D6"/>
    <w:rsid w:val="00F35C03"/>
    <w:rsid w:val="00F36100"/>
    <w:rsid w:val="00F36614"/>
    <w:rsid w:val="00F3696F"/>
    <w:rsid w:val="00F36C24"/>
    <w:rsid w:val="00F36F68"/>
    <w:rsid w:val="00F3711B"/>
    <w:rsid w:val="00F373C7"/>
    <w:rsid w:val="00F40DF5"/>
    <w:rsid w:val="00F413EF"/>
    <w:rsid w:val="00F4295A"/>
    <w:rsid w:val="00F42FC4"/>
    <w:rsid w:val="00F4344F"/>
    <w:rsid w:val="00F43F86"/>
    <w:rsid w:val="00F448B2"/>
    <w:rsid w:val="00F44980"/>
    <w:rsid w:val="00F44B80"/>
    <w:rsid w:val="00F44FAF"/>
    <w:rsid w:val="00F452D8"/>
    <w:rsid w:val="00F458FF"/>
    <w:rsid w:val="00F46259"/>
    <w:rsid w:val="00F467D9"/>
    <w:rsid w:val="00F468BC"/>
    <w:rsid w:val="00F46D63"/>
    <w:rsid w:val="00F4714C"/>
    <w:rsid w:val="00F476E4"/>
    <w:rsid w:val="00F508C2"/>
    <w:rsid w:val="00F50D67"/>
    <w:rsid w:val="00F518C7"/>
    <w:rsid w:val="00F520A4"/>
    <w:rsid w:val="00F52A7D"/>
    <w:rsid w:val="00F52BE1"/>
    <w:rsid w:val="00F52ECF"/>
    <w:rsid w:val="00F53362"/>
    <w:rsid w:val="00F53F10"/>
    <w:rsid w:val="00F54192"/>
    <w:rsid w:val="00F55861"/>
    <w:rsid w:val="00F55C62"/>
    <w:rsid w:val="00F55E53"/>
    <w:rsid w:val="00F5652B"/>
    <w:rsid w:val="00F57AD9"/>
    <w:rsid w:val="00F57B2D"/>
    <w:rsid w:val="00F57DD2"/>
    <w:rsid w:val="00F6020A"/>
    <w:rsid w:val="00F60605"/>
    <w:rsid w:val="00F60BC0"/>
    <w:rsid w:val="00F60EF5"/>
    <w:rsid w:val="00F614C4"/>
    <w:rsid w:val="00F61792"/>
    <w:rsid w:val="00F617B4"/>
    <w:rsid w:val="00F622A7"/>
    <w:rsid w:val="00F627BB"/>
    <w:rsid w:val="00F62F60"/>
    <w:rsid w:val="00F639BA"/>
    <w:rsid w:val="00F63F8D"/>
    <w:rsid w:val="00F64AEF"/>
    <w:rsid w:val="00F64F57"/>
    <w:rsid w:val="00F6525C"/>
    <w:rsid w:val="00F659C3"/>
    <w:rsid w:val="00F6636F"/>
    <w:rsid w:val="00F6688F"/>
    <w:rsid w:val="00F6742E"/>
    <w:rsid w:val="00F705A1"/>
    <w:rsid w:val="00F70844"/>
    <w:rsid w:val="00F719B9"/>
    <w:rsid w:val="00F73312"/>
    <w:rsid w:val="00F7335B"/>
    <w:rsid w:val="00F755EC"/>
    <w:rsid w:val="00F75982"/>
    <w:rsid w:val="00F759A3"/>
    <w:rsid w:val="00F75ABD"/>
    <w:rsid w:val="00F75F1C"/>
    <w:rsid w:val="00F75F91"/>
    <w:rsid w:val="00F7727B"/>
    <w:rsid w:val="00F77647"/>
    <w:rsid w:val="00F779D7"/>
    <w:rsid w:val="00F77AA6"/>
    <w:rsid w:val="00F77B76"/>
    <w:rsid w:val="00F77F6C"/>
    <w:rsid w:val="00F80336"/>
    <w:rsid w:val="00F8079C"/>
    <w:rsid w:val="00F80A90"/>
    <w:rsid w:val="00F80C9F"/>
    <w:rsid w:val="00F81C39"/>
    <w:rsid w:val="00F81F56"/>
    <w:rsid w:val="00F824C8"/>
    <w:rsid w:val="00F8264A"/>
    <w:rsid w:val="00F829B8"/>
    <w:rsid w:val="00F82D66"/>
    <w:rsid w:val="00F8366D"/>
    <w:rsid w:val="00F84552"/>
    <w:rsid w:val="00F84688"/>
    <w:rsid w:val="00F84821"/>
    <w:rsid w:val="00F84B01"/>
    <w:rsid w:val="00F84E02"/>
    <w:rsid w:val="00F85460"/>
    <w:rsid w:val="00F86459"/>
    <w:rsid w:val="00F8783E"/>
    <w:rsid w:val="00F878AF"/>
    <w:rsid w:val="00F90210"/>
    <w:rsid w:val="00F9084F"/>
    <w:rsid w:val="00F91516"/>
    <w:rsid w:val="00F9159C"/>
    <w:rsid w:val="00F91FD9"/>
    <w:rsid w:val="00F920DB"/>
    <w:rsid w:val="00F9253A"/>
    <w:rsid w:val="00F92D79"/>
    <w:rsid w:val="00F93538"/>
    <w:rsid w:val="00F936CC"/>
    <w:rsid w:val="00F93C71"/>
    <w:rsid w:val="00F943D0"/>
    <w:rsid w:val="00F94DE7"/>
    <w:rsid w:val="00F954B7"/>
    <w:rsid w:val="00F95657"/>
    <w:rsid w:val="00F95660"/>
    <w:rsid w:val="00F95808"/>
    <w:rsid w:val="00F95A0C"/>
    <w:rsid w:val="00F9665D"/>
    <w:rsid w:val="00F968CF"/>
    <w:rsid w:val="00F96F70"/>
    <w:rsid w:val="00F97006"/>
    <w:rsid w:val="00FA03C7"/>
    <w:rsid w:val="00FA0C80"/>
    <w:rsid w:val="00FA10BE"/>
    <w:rsid w:val="00FA15C2"/>
    <w:rsid w:val="00FA289F"/>
    <w:rsid w:val="00FA2935"/>
    <w:rsid w:val="00FA29B6"/>
    <w:rsid w:val="00FA2AF1"/>
    <w:rsid w:val="00FA3008"/>
    <w:rsid w:val="00FA344E"/>
    <w:rsid w:val="00FA3BC2"/>
    <w:rsid w:val="00FA3F79"/>
    <w:rsid w:val="00FA41B0"/>
    <w:rsid w:val="00FA4602"/>
    <w:rsid w:val="00FA46A7"/>
    <w:rsid w:val="00FA4A1B"/>
    <w:rsid w:val="00FA4C18"/>
    <w:rsid w:val="00FA5156"/>
    <w:rsid w:val="00FA6C61"/>
    <w:rsid w:val="00FB0C07"/>
    <w:rsid w:val="00FB0EE7"/>
    <w:rsid w:val="00FB136F"/>
    <w:rsid w:val="00FB1449"/>
    <w:rsid w:val="00FB2D6A"/>
    <w:rsid w:val="00FB311D"/>
    <w:rsid w:val="00FB37D8"/>
    <w:rsid w:val="00FB3B41"/>
    <w:rsid w:val="00FB3F95"/>
    <w:rsid w:val="00FB48CB"/>
    <w:rsid w:val="00FB4A7A"/>
    <w:rsid w:val="00FB57AE"/>
    <w:rsid w:val="00FB5BB5"/>
    <w:rsid w:val="00FB5C94"/>
    <w:rsid w:val="00FB602F"/>
    <w:rsid w:val="00FB6A14"/>
    <w:rsid w:val="00FB77AC"/>
    <w:rsid w:val="00FC02B3"/>
    <w:rsid w:val="00FC1335"/>
    <w:rsid w:val="00FC189F"/>
    <w:rsid w:val="00FC2226"/>
    <w:rsid w:val="00FC256A"/>
    <w:rsid w:val="00FC2CC0"/>
    <w:rsid w:val="00FC39B7"/>
    <w:rsid w:val="00FC3C7E"/>
    <w:rsid w:val="00FC3EE8"/>
    <w:rsid w:val="00FC4218"/>
    <w:rsid w:val="00FC428D"/>
    <w:rsid w:val="00FC4F7A"/>
    <w:rsid w:val="00FC6313"/>
    <w:rsid w:val="00FC6558"/>
    <w:rsid w:val="00FC7993"/>
    <w:rsid w:val="00FC7A84"/>
    <w:rsid w:val="00FD10B7"/>
    <w:rsid w:val="00FD1580"/>
    <w:rsid w:val="00FD181B"/>
    <w:rsid w:val="00FD29B4"/>
    <w:rsid w:val="00FD3389"/>
    <w:rsid w:val="00FD366D"/>
    <w:rsid w:val="00FD38A0"/>
    <w:rsid w:val="00FD400E"/>
    <w:rsid w:val="00FD43A3"/>
    <w:rsid w:val="00FD4730"/>
    <w:rsid w:val="00FD4C20"/>
    <w:rsid w:val="00FD5120"/>
    <w:rsid w:val="00FD51AE"/>
    <w:rsid w:val="00FD57D5"/>
    <w:rsid w:val="00FD5B3C"/>
    <w:rsid w:val="00FD6E15"/>
    <w:rsid w:val="00FD7752"/>
    <w:rsid w:val="00FE0AE0"/>
    <w:rsid w:val="00FE0D0C"/>
    <w:rsid w:val="00FE101F"/>
    <w:rsid w:val="00FE1559"/>
    <w:rsid w:val="00FE2392"/>
    <w:rsid w:val="00FE29E3"/>
    <w:rsid w:val="00FE32B7"/>
    <w:rsid w:val="00FE3C79"/>
    <w:rsid w:val="00FE4144"/>
    <w:rsid w:val="00FE4783"/>
    <w:rsid w:val="00FE48D2"/>
    <w:rsid w:val="00FE494E"/>
    <w:rsid w:val="00FE4A1A"/>
    <w:rsid w:val="00FE4CD6"/>
    <w:rsid w:val="00FE4F4F"/>
    <w:rsid w:val="00FE4FE1"/>
    <w:rsid w:val="00FE5211"/>
    <w:rsid w:val="00FE5359"/>
    <w:rsid w:val="00FE5B33"/>
    <w:rsid w:val="00FE5C1A"/>
    <w:rsid w:val="00FE6184"/>
    <w:rsid w:val="00FE7A8C"/>
    <w:rsid w:val="00FE7CF8"/>
    <w:rsid w:val="00FE7D1D"/>
    <w:rsid w:val="00FE7F2B"/>
    <w:rsid w:val="00FF01F0"/>
    <w:rsid w:val="00FF0DD9"/>
    <w:rsid w:val="00FF0EE8"/>
    <w:rsid w:val="00FF1953"/>
    <w:rsid w:val="00FF1A77"/>
    <w:rsid w:val="00FF1E14"/>
    <w:rsid w:val="00FF26E4"/>
    <w:rsid w:val="00FF2E61"/>
    <w:rsid w:val="00FF2F38"/>
    <w:rsid w:val="00FF31FE"/>
    <w:rsid w:val="00FF3951"/>
    <w:rsid w:val="00FF3A81"/>
    <w:rsid w:val="00FF4334"/>
    <w:rsid w:val="00FF464D"/>
    <w:rsid w:val="00FF512D"/>
    <w:rsid w:val="00FF5526"/>
    <w:rsid w:val="00FF5B98"/>
    <w:rsid w:val="00FF5BEE"/>
    <w:rsid w:val="00FF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8C5516-BAB4-46FB-8565-1EAE8EE7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085"/>
    <w:rPr>
      <w:sz w:val="28"/>
      <w:szCs w:val="28"/>
    </w:rPr>
  </w:style>
  <w:style w:type="paragraph" w:styleId="1">
    <w:name w:val="heading 1"/>
    <w:basedOn w:val="a"/>
    <w:next w:val="a"/>
    <w:qFormat/>
    <w:rsid w:val="00E769D6"/>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qFormat/>
    <w:rsid w:val="0036761A"/>
    <w:pPr>
      <w:keepNext/>
      <w:spacing w:before="240" w:after="60"/>
      <w:outlineLvl w:val="1"/>
    </w:pPr>
    <w:rPr>
      <w:rFonts w:ascii="Arial" w:hAnsi="Arial" w:cs="Arial"/>
      <w:b/>
      <w:bCs/>
      <w:i/>
      <w:iCs/>
    </w:rPr>
  </w:style>
  <w:style w:type="paragraph" w:styleId="4">
    <w:name w:val="heading 4"/>
    <w:basedOn w:val="a"/>
    <w:next w:val="a"/>
    <w:link w:val="40"/>
    <w:semiHidden/>
    <w:unhideWhenUsed/>
    <w:qFormat/>
    <w:rsid w:val="00162910"/>
    <w:pPr>
      <w:keepNext/>
      <w:spacing w:before="240" w:after="60"/>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D2342"/>
    <w:pPr>
      <w:widowControl w:val="0"/>
      <w:autoSpaceDE w:val="0"/>
      <w:autoSpaceDN w:val="0"/>
      <w:adjustRightInd w:val="0"/>
    </w:pPr>
    <w:rPr>
      <w:b/>
      <w:bCs/>
      <w:sz w:val="30"/>
      <w:szCs w:val="30"/>
    </w:rPr>
  </w:style>
  <w:style w:type="paragraph" w:styleId="20">
    <w:name w:val="Body Text Indent 2"/>
    <w:basedOn w:val="a"/>
    <w:rsid w:val="00924EF9"/>
    <w:pPr>
      <w:autoSpaceDE w:val="0"/>
      <w:autoSpaceDN w:val="0"/>
      <w:adjustRightInd w:val="0"/>
      <w:spacing w:line="480" w:lineRule="auto"/>
      <w:ind w:firstLine="709"/>
      <w:jc w:val="both"/>
    </w:pPr>
    <w:rPr>
      <w:szCs w:val="30"/>
    </w:rPr>
  </w:style>
  <w:style w:type="paragraph" w:styleId="a3">
    <w:name w:val="Body Text"/>
    <w:basedOn w:val="a"/>
    <w:link w:val="a4"/>
    <w:rsid w:val="008755F4"/>
    <w:pPr>
      <w:spacing w:after="120"/>
    </w:pPr>
  </w:style>
  <w:style w:type="paragraph" w:styleId="a5">
    <w:name w:val="Body Text Indent"/>
    <w:basedOn w:val="a"/>
    <w:rsid w:val="008755F4"/>
    <w:pPr>
      <w:spacing w:after="120"/>
      <w:ind w:left="283"/>
    </w:pPr>
  </w:style>
  <w:style w:type="paragraph" w:styleId="a6">
    <w:name w:val="footnote text"/>
    <w:basedOn w:val="a"/>
    <w:semiHidden/>
    <w:rsid w:val="00EB6B75"/>
    <w:rPr>
      <w:sz w:val="20"/>
      <w:szCs w:val="20"/>
    </w:rPr>
  </w:style>
  <w:style w:type="character" w:styleId="a7">
    <w:name w:val="footnote reference"/>
    <w:semiHidden/>
    <w:rsid w:val="00EB6B75"/>
    <w:rPr>
      <w:vertAlign w:val="superscript"/>
    </w:rPr>
  </w:style>
  <w:style w:type="character" w:styleId="a8">
    <w:name w:val="Strong"/>
    <w:uiPriority w:val="22"/>
    <w:qFormat/>
    <w:rsid w:val="00C21BBB"/>
    <w:rPr>
      <w:b/>
      <w:bCs/>
    </w:rPr>
  </w:style>
  <w:style w:type="paragraph" w:customStyle="1" w:styleId="a9">
    <w:name w:val="Заголовок статьи"/>
    <w:basedOn w:val="a"/>
    <w:next w:val="a"/>
    <w:rsid w:val="007D5E54"/>
    <w:pPr>
      <w:widowControl w:val="0"/>
      <w:autoSpaceDE w:val="0"/>
      <w:autoSpaceDN w:val="0"/>
      <w:adjustRightInd w:val="0"/>
      <w:ind w:left="1612" w:hanging="892"/>
      <w:jc w:val="both"/>
    </w:pPr>
    <w:rPr>
      <w:rFonts w:ascii="Arial" w:hAnsi="Arial"/>
      <w:sz w:val="20"/>
      <w:szCs w:val="20"/>
    </w:rPr>
  </w:style>
  <w:style w:type="paragraph" w:styleId="aa">
    <w:name w:val="header"/>
    <w:basedOn w:val="a"/>
    <w:rsid w:val="00826BE4"/>
    <w:pPr>
      <w:tabs>
        <w:tab w:val="center" w:pos="4677"/>
        <w:tab w:val="right" w:pos="9355"/>
      </w:tabs>
    </w:pPr>
  </w:style>
  <w:style w:type="character" w:styleId="ab">
    <w:name w:val="page number"/>
    <w:basedOn w:val="a0"/>
    <w:rsid w:val="00826BE4"/>
  </w:style>
  <w:style w:type="paragraph" w:styleId="ac">
    <w:name w:val="No Spacing"/>
    <w:uiPriority w:val="1"/>
    <w:qFormat/>
    <w:rsid w:val="006C67A5"/>
    <w:pPr>
      <w:spacing w:line="360" w:lineRule="auto"/>
      <w:ind w:firstLine="709"/>
      <w:jc w:val="both"/>
    </w:pPr>
    <w:rPr>
      <w:sz w:val="28"/>
      <w:szCs w:val="22"/>
    </w:rPr>
  </w:style>
  <w:style w:type="paragraph" w:styleId="ad">
    <w:name w:val="Normal (Web)"/>
    <w:aliases w:val=" Знак Знак, Знак,Знак Знак"/>
    <w:basedOn w:val="a"/>
    <w:uiPriority w:val="99"/>
    <w:rsid w:val="007C06BE"/>
    <w:pPr>
      <w:ind w:firstLine="300"/>
    </w:pPr>
    <w:rPr>
      <w:sz w:val="24"/>
      <w:szCs w:val="24"/>
    </w:rPr>
  </w:style>
  <w:style w:type="paragraph" w:styleId="ae">
    <w:name w:val="Plain Text"/>
    <w:basedOn w:val="a"/>
    <w:link w:val="af"/>
    <w:uiPriority w:val="99"/>
    <w:rsid w:val="009E6A9A"/>
    <w:rPr>
      <w:rFonts w:ascii="Courier New" w:hAnsi="Courier New" w:cs="Courier New"/>
      <w:sz w:val="20"/>
      <w:szCs w:val="20"/>
    </w:rPr>
  </w:style>
  <w:style w:type="paragraph" w:styleId="af0">
    <w:name w:val="List Paragraph"/>
    <w:basedOn w:val="a"/>
    <w:uiPriority w:val="72"/>
    <w:qFormat/>
    <w:rsid w:val="00364AC6"/>
    <w:pPr>
      <w:spacing w:after="200" w:line="276" w:lineRule="auto"/>
      <w:ind w:left="720"/>
    </w:pPr>
    <w:rPr>
      <w:rFonts w:ascii="Calibri" w:hAnsi="Calibri" w:cs="Calibri"/>
      <w:sz w:val="22"/>
      <w:szCs w:val="22"/>
      <w:lang w:eastAsia="en-US"/>
    </w:rPr>
  </w:style>
  <w:style w:type="character" w:customStyle="1" w:styleId="namem">
    <w:name w:val="namem"/>
    <w:basedOn w:val="a0"/>
    <w:rsid w:val="00366304"/>
  </w:style>
  <w:style w:type="paragraph" w:customStyle="1" w:styleId="10">
    <w:name w:val="нормальный 1"/>
    <w:basedOn w:val="a"/>
    <w:rsid w:val="00312980"/>
    <w:pPr>
      <w:spacing w:after="80"/>
      <w:ind w:firstLine="709"/>
      <w:jc w:val="both"/>
    </w:pPr>
    <w:rPr>
      <w:szCs w:val="24"/>
    </w:rPr>
  </w:style>
  <w:style w:type="paragraph" w:customStyle="1" w:styleId="af1">
    <w:name w:val="Знак"/>
    <w:basedOn w:val="a"/>
    <w:rsid w:val="00462295"/>
    <w:pPr>
      <w:spacing w:after="160" w:line="240" w:lineRule="exact"/>
    </w:pPr>
    <w:rPr>
      <w:rFonts w:ascii="Verdana" w:hAnsi="Verdana" w:cs="Verdana"/>
      <w:sz w:val="20"/>
      <w:szCs w:val="20"/>
      <w:lang w:val="en-US" w:eastAsia="en-US"/>
    </w:rPr>
  </w:style>
  <w:style w:type="paragraph" w:customStyle="1" w:styleId="21">
    <w:name w:val="Знак Знак2 Знак"/>
    <w:basedOn w:val="a"/>
    <w:rsid w:val="001E70B0"/>
    <w:pPr>
      <w:spacing w:after="160" w:line="240" w:lineRule="exact"/>
    </w:pPr>
    <w:rPr>
      <w:rFonts w:ascii="Tahoma" w:hAnsi="Tahoma"/>
      <w:sz w:val="20"/>
      <w:szCs w:val="20"/>
      <w:lang w:val="en-US" w:eastAsia="en-US"/>
    </w:rPr>
  </w:style>
  <w:style w:type="paragraph" w:styleId="22">
    <w:name w:val="Body Text 2"/>
    <w:basedOn w:val="a"/>
    <w:rsid w:val="008B78F8"/>
    <w:pPr>
      <w:spacing w:after="120" w:line="480" w:lineRule="auto"/>
    </w:pPr>
  </w:style>
  <w:style w:type="character" w:styleId="af2">
    <w:name w:val="Hyperlink"/>
    <w:rsid w:val="001709D8"/>
    <w:rPr>
      <w:rFonts w:ascii="Arial" w:hAnsi="Arial" w:cs="Arial" w:hint="default"/>
      <w:color w:val="003366"/>
      <w:u w:val="single"/>
    </w:rPr>
  </w:style>
  <w:style w:type="character" w:styleId="af3">
    <w:name w:val="Emphasis"/>
    <w:qFormat/>
    <w:rsid w:val="00F94DE7"/>
    <w:rPr>
      <w:i/>
      <w:iCs/>
    </w:rPr>
  </w:style>
  <w:style w:type="paragraph" w:customStyle="1" w:styleId="ConsPlusNormal">
    <w:name w:val="ConsPlusNormal"/>
    <w:rsid w:val="00B065D0"/>
    <w:pPr>
      <w:autoSpaceDE w:val="0"/>
      <w:autoSpaceDN w:val="0"/>
      <w:adjustRightInd w:val="0"/>
      <w:ind w:firstLine="720"/>
    </w:pPr>
    <w:rPr>
      <w:rFonts w:ascii="Arial" w:hAnsi="Arial" w:cs="Arial"/>
    </w:rPr>
  </w:style>
  <w:style w:type="character" w:customStyle="1" w:styleId="ressmall">
    <w:name w:val="ressmall"/>
    <w:basedOn w:val="a0"/>
    <w:rsid w:val="00B324CB"/>
  </w:style>
  <w:style w:type="character" w:customStyle="1" w:styleId="rescomment">
    <w:name w:val="rescomment"/>
    <w:basedOn w:val="a0"/>
    <w:rsid w:val="00363688"/>
  </w:style>
  <w:style w:type="paragraph" w:customStyle="1" w:styleId="af4">
    <w:name w:val="Знак Знак Знак Знак Знак Знак Знак"/>
    <w:basedOn w:val="a"/>
    <w:rsid w:val="008A1B28"/>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Знак Знак"/>
    <w:basedOn w:val="a"/>
    <w:rsid w:val="005D42CC"/>
    <w:pPr>
      <w:spacing w:after="160" w:line="240" w:lineRule="exact"/>
    </w:pPr>
    <w:rPr>
      <w:rFonts w:ascii="Verdana" w:hAnsi="Verdana" w:cs="Verdana"/>
      <w:sz w:val="20"/>
      <w:szCs w:val="20"/>
      <w:lang w:val="en-US" w:eastAsia="en-US"/>
    </w:rPr>
  </w:style>
  <w:style w:type="character" w:styleId="af6">
    <w:name w:val="annotation reference"/>
    <w:semiHidden/>
    <w:rsid w:val="0097537F"/>
    <w:rPr>
      <w:rFonts w:cs="Times New Roman"/>
      <w:sz w:val="16"/>
      <w:szCs w:val="16"/>
    </w:rPr>
  </w:style>
  <w:style w:type="character" w:customStyle="1" w:styleId="FontStyle25">
    <w:name w:val="Font Style25"/>
    <w:rsid w:val="00F344FE"/>
    <w:rPr>
      <w:rFonts w:ascii="Times New Roman" w:hAnsi="Times New Roman" w:cs="Times New Roman"/>
      <w:sz w:val="26"/>
      <w:szCs w:val="26"/>
    </w:rPr>
  </w:style>
  <w:style w:type="character" w:customStyle="1" w:styleId="af7">
    <w:name w:val="Гипертекстовая ссылка"/>
    <w:rsid w:val="00DE3E88"/>
    <w:rPr>
      <w:color w:val="008000"/>
    </w:rPr>
  </w:style>
  <w:style w:type="paragraph" w:customStyle="1" w:styleId="af8">
    <w:name w:val="Знак Знак Знак Знак"/>
    <w:basedOn w:val="a"/>
    <w:rsid w:val="00850CBC"/>
    <w:rPr>
      <w:rFonts w:ascii="Verdana" w:hAnsi="Verdana" w:cs="Verdana"/>
      <w:sz w:val="20"/>
      <w:szCs w:val="20"/>
      <w:lang w:val="en-US" w:eastAsia="en-US"/>
    </w:rPr>
  </w:style>
  <w:style w:type="character" w:customStyle="1" w:styleId="addr2">
    <w:name w:val="addr2"/>
    <w:rsid w:val="004D2765"/>
    <w:rPr>
      <w:b w:val="0"/>
      <w:bCs w:val="0"/>
      <w:i/>
      <w:iCs/>
      <w:color w:val="000000"/>
      <w:sz w:val="24"/>
      <w:szCs w:val="24"/>
    </w:rPr>
  </w:style>
  <w:style w:type="paragraph" w:customStyle="1" w:styleId="ST">
    <w:name w:val="ST"/>
    <w:rsid w:val="001C6ED6"/>
    <w:pPr>
      <w:ind w:firstLine="301"/>
      <w:jc w:val="both"/>
    </w:pPr>
    <w:rPr>
      <w:rFonts w:ascii="PetersburgCTT" w:hAnsi="PetersburgCTT"/>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61C41"/>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description2">
    <w:name w:val="description2"/>
    <w:basedOn w:val="a"/>
    <w:rsid w:val="008D69A3"/>
    <w:pPr>
      <w:spacing w:before="100" w:beforeAutospacing="1" w:after="100" w:afterAutospacing="1"/>
    </w:pPr>
    <w:rPr>
      <w:sz w:val="21"/>
      <w:szCs w:val="21"/>
    </w:rPr>
  </w:style>
  <w:style w:type="character" w:customStyle="1" w:styleId="s101">
    <w:name w:val="s_101"/>
    <w:rsid w:val="002F5DA2"/>
    <w:rPr>
      <w:b/>
      <w:bCs/>
      <w:strike w:val="0"/>
      <w:dstrike w:val="0"/>
      <w:color w:val="000080"/>
      <w:u w:val="none"/>
      <w:effect w:val="none"/>
    </w:rPr>
  </w:style>
  <w:style w:type="character" w:customStyle="1" w:styleId="a4">
    <w:name w:val="Основной текст Знак"/>
    <w:link w:val="a3"/>
    <w:rsid w:val="0010151B"/>
    <w:rPr>
      <w:sz w:val="28"/>
      <w:szCs w:val="28"/>
    </w:rPr>
  </w:style>
  <w:style w:type="character" w:customStyle="1" w:styleId="af9">
    <w:name w:val="Основной текст + Полужирный"/>
    <w:rsid w:val="0010151B"/>
    <w:rPr>
      <w:b/>
      <w:bCs/>
      <w:sz w:val="27"/>
      <w:szCs w:val="27"/>
      <w:shd w:val="clear" w:color="auto" w:fill="FFFFFF"/>
      <w:lang w:bidi="ar-SA"/>
    </w:rPr>
  </w:style>
  <w:style w:type="paragraph" w:customStyle="1" w:styleId="11">
    <w:name w:val="Нормальный 1"/>
    <w:basedOn w:val="a"/>
    <w:uiPriority w:val="99"/>
    <w:rsid w:val="0041656F"/>
    <w:pPr>
      <w:spacing w:after="80"/>
      <w:ind w:firstLine="709"/>
      <w:jc w:val="both"/>
    </w:pPr>
  </w:style>
  <w:style w:type="paragraph" w:customStyle="1" w:styleId="12">
    <w:name w:val="Абзац списка1"/>
    <w:basedOn w:val="a"/>
    <w:uiPriority w:val="99"/>
    <w:rsid w:val="00EE4C65"/>
    <w:pPr>
      <w:spacing w:after="200" w:line="276" w:lineRule="auto"/>
      <w:ind w:left="720"/>
    </w:pPr>
    <w:rPr>
      <w:rFonts w:ascii="Calibri" w:hAnsi="Calibri" w:cs="Calibri"/>
      <w:sz w:val="22"/>
      <w:szCs w:val="22"/>
    </w:rPr>
  </w:style>
  <w:style w:type="character" w:customStyle="1" w:styleId="40">
    <w:name w:val="Заголовок 4 Знак"/>
    <w:link w:val="4"/>
    <w:semiHidden/>
    <w:rsid w:val="00162910"/>
    <w:rPr>
      <w:rFonts w:ascii="Calibri" w:eastAsia="Times New Roman" w:hAnsi="Calibri" w:cs="Times New Roman"/>
      <w:b/>
      <w:bCs/>
      <w:sz w:val="28"/>
      <w:szCs w:val="28"/>
    </w:rPr>
  </w:style>
  <w:style w:type="character" w:customStyle="1" w:styleId="af">
    <w:name w:val="Текст Знак"/>
    <w:link w:val="ae"/>
    <w:uiPriority w:val="99"/>
    <w:rsid w:val="00B97954"/>
    <w:rPr>
      <w:rFonts w:ascii="Courier New" w:hAnsi="Courier New" w:cs="Courier New"/>
    </w:rPr>
  </w:style>
  <w:style w:type="character" w:customStyle="1" w:styleId="apple-converted-space">
    <w:name w:val="apple-converted-space"/>
    <w:rsid w:val="00686F88"/>
  </w:style>
  <w:style w:type="paragraph" w:styleId="afa">
    <w:name w:val="Title"/>
    <w:basedOn w:val="a"/>
    <w:link w:val="afb"/>
    <w:qFormat/>
    <w:rsid w:val="000E14A7"/>
    <w:pPr>
      <w:spacing w:line="360" w:lineRule="auto"/>
      <w:jc w:val="center"/>
    </w:pPr>
    <w:rPr>
      <w:rFonts w:eastAsia="Calibri"/>
      <w:b/>
      <w:bCs/>
      <w:sz w:val="32"/>
      <w:szCs w:val="32"/>
    </w:rPr>
  </w:style>
  <w:style w:type="character" w:customStyle="1" w:styleId="afb">
    <w:name w:val="Название Знак"/>
    <w:link w:val="afa"/>
    <w:rsid w:val="000E14A7"/>
    <w:rPr>
      <w:rFonts w:eastAsia="Calibri"/>
      <w:b/>
      <w:bCs/>
      <w:sz w:val="32"/>
      <w:szCs w:val="32"/>
    </w:rPr>
  </w:style>
  <w:style w:type="character" w:customStyle="1" w:styleId="pt-a0-000003">
    <w:name w:val="pt-a0-000003"/>
    <w:rsid w:val="00707CFE"/>
  </w:style>
  <w:style w:type="paragraph" w:customStyle="1" w:styleId="pt-a-000007">
    <w:name w:val="pt-a-000007"/>
    <w:basedOn w:val="a"/>
    <w:rsid w:val="00D60C2B"/>
    <w:pPr>
      <w:spacing w:after="60" w:line="259" w:lineRule="auto"/>
      <w:ind w:right="-288" w:firstLine="706"/>
      <w:jc w:val="both"/>
    </w:pPr>
  </w:style>
  <w:style w:type="character" w:customStyle="1" w:styleId="pt-a0">
    <w:name w:val="pt-a0"/>
    <w:rsid w:val="00D60C2B"/>
    <w:rPr>
      <w:rFonts w:ascii="Times New Roman" w:hAnsi="Times New Roman" w:cs="Times New Roman" w:hint="default"/>
      <w:b w:val="0"/>
      <w:bCs w:val="0"/>
      <w:sz w:val="28"/>
      <w:szCs w:val="28"/>
    </w:rPr>
  </w:style>
  <w:style w:type="paragraph" w:customStyle="1" w:styleId="ConsPlusNonformat">
    <w:name w:val="ConsPlusNonformat"/>
    <w:rsid w:val="000D67C0"/>
    <w:pPr>
      <w:widowControl w:val="0"/>
      <w:autoSpaceDE w:val="0"/>
      <w:autoSpaceDN w:val="0"/>
      <w:adjustRightInd w:val="0"/>
    </w:pPr>
    <w:rPr>
      <w:rFonts w:ascii="Courier New" w:hAnsi="Courier New" w:cs="Courier New"/>
    </w:rPr>
  </w:style>
  <w:style w:type="character" w:customStyle="1" w:styleId="FontStyle17">
    <w:name w:val="Font Style17"/>
    <w:uiPriority w:val="99"/>
    <w:rsid w:val="003D08AE"/>
    <w:rPr>
      <w:rFonts w:ascii="Times New Roman" w:hAnsi="Times New Roman" w:cs="Times New Roman"/>
      <w:color w:val="000000"/>
      <w:sz w:val="26"/>
      <w:szCs w:val="26"/>
    </w:rPr>
  </w:style>
  <w:style w:type="paragraph" w:styleId="3">
    <w:name w:val="Body Text 3"/>
    <w:basedOn w:val="a"/>
    <w:link w:val="30"/>
    <w:rsid w:val="008C3C0B"/>
    <w:pPr>
      <w:spacing w:after="120"/>
    </w:pPr>
    <w:rPr>
      <w:sz w:val="16"/>
      <w:szCs w:val="16"/>
    </w:rPr>
  </w:style>
  <w:style w:type="character" w:customStyle="1" w:styleId="30">
    <w:name w:val="Основной текст 3 Знак"/>
    <w:link w:val="3"/>
    <w:rsid w:val="008C3C0B"/>
    <w:rPr>
      <w:sz w:val="16"/>
      <w:szCs w:val="16"/>
    </w:rPr>
  </w:style>
  <w:style w:type="character" w:customStyle="1" w:styleId="FontStyle21">
    <w:name w:val="Font Style21"/>
    <w:uiPriority w:val="99"/>
    <w:rsid w:val="00C019A6"/>
    <w:rPr>
      <w:rFonts w:ascii="Times New Roman" w:hAnsi="Times New Roman" w:cs="Times New Roman"/>
      <w:sz w:val="26"/>
      <w:szCs w:val="26"/>
    </w:rPr>
  </w:style>
  <w:style w:type="character" w:customStyle="1" w:styleId="headlinedate">
    <w:name w:val="headline_date"/>
    <w:basedOn w:val="a0"/>
    <w:rsid w:val="0090447C"/>
  </w:style>
  <w:style w:type="character" w:customStyle="1" w:styleId="headlinetitle">
    <w:name w:val="headline_title"/>
    <w:basedOn w:val="a0"/>
    <w:rsid w:val="0090447C"/>
  </w:style>
  <w:style w:type="character" w:customStyle="1" w:styleId="headlinetitlelink">
    <w:name w:val="headline_title_link"/>
    <w:basedOn w:val="a0"/>
    <w:rsid w:val="0090447C"/>
  </w:style>
  <w:style w:type="character" w:customStyle="1" w:styleId="headlinelead">
    <w:name w:val="headline_lead"/>
    <w:basedOn w:val="a0"/>
    <w:rsid w:val="0090447C"/>
  </w:style>
  <w:style w:type="paragraph" w:styleId="afc">
    <w:name w:val="Balloon Text"/>
    <w:basedOn w:val="a"/>
    <w:link w:val="afd"/>
    <w:rsid w:val="00C00C15"/>
    <w:rPr>
      <w:rFonts w:ascii="Tahoma" w:hAnsi="Tahoma" w:cs="Tahoma"/>
      <w:sz w:val="16"/>
      <w:szCs w:val="16"/>
    </w:rPr>
  </w:style>
  <w:style w:type="character" w:customStyle="1" w:styleId="afd">
    <w:name w:val="Текст выноски Знак"/>
    <w:basedOn w:val="a0"/>
    <w:link w:val="afc"/>
    <w:rsid w:val="00C00C15"/>
    <w:rPr>
      <w:rFonts w:ascii="Tahoma" w:hAnsi="Tahoma" w:cs="Tahoma"/>
      <w:sz w:val="16"/>
      <w:szCs w:val="16"/>
    </w:rPr>
  </w:style>
  <w:style w:type="paragraph" w:customStyle="1" w:styleId="Default">
    <w:name w:val="Default"/>
    <w:rsid w:val="00811A61"/>
    <w:pPr>
      <w:autoSpaceDE w:val="0"/>
      <w:autoSpaceDN w:val="0"/>
      <w:adjustRightInd w:val="0"/>
    </w:pPr>
    <w:rPr>
      <w:color w:val="000000"/>
      <w:sz w:val="24"/>
      <w:szCs w:val="24"/>
    </w:rPr>
  </w:style>
  <w:style w:type="character" w:customStyle="1" w:styleId="oznaimen1">
    <w:name w:val="oz_naimen1"/>
    <w:basedOn w:val="a0"/>
    <w:rsid w:val="004D57C0"/>
    <w:rPr>
      <w:rFonts w:ascii="Roboto Condensed" w:hAnsi="Roboto Condensed" w:hint="default"/>
      <w:b w:val="0"/>
      <w:bCs w:val="0"/>
    </w:rPr>
  </w:style>
  <w:style w:type="paragraph" w:customStyle="1" w:styleId="Style8">
    <w:name w:val="Style8"/>
    <w:basedOn w:val="a"/>
    <w:uiPriority w:val="99"/>
    <w:rsid w:val="00657FBC"/>
    <w:pPr>
      <w:widowControl w:val="0"/>
      <w:autoSpaceDE w:val="0"/>
      <w:autoSpaceDN w:val="0"/>
      <w:adjustRightInd w:val="0"/>
      <w:spacing w:line="369" w:lineRule="exact"/>
      <w:ind w:firstLine="698"/>
      <w:jc w:val="both"/>
    </w:pPr>
    <w:rPr>
      <w:sz w:val="24"/>
      <w:szCs w:val="24"/>
    </w:rPr>
  </w:style>
  <w:style w:type="character" w:customStyle="1" w:styleId="FontStyle23">
    <w:name w:val="Font Style23"/>
    <w:uiPriority w:val="99"/>
    <w:rsid w:val="00657FB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59492">
      <w:bodyDiv w:val="1"/>
      <w:marLeft w:val="0"/>
      <w:marRight w:val="0"/>
      <w:marTop w:val="0"/>
      <w:marBottom w:val="0"/>
      <w:divBdr>
        <w:top w:val="none" w:sz="0" w:space="0" w:color="auto"/>
        <w:left w:val="none" w:sz="0" w:space="0" w:color="auto"/>
        <w:bottom w:val="none" w:sz="0" w:space="0" w:color="auto"/>
        <w:right w:val="none" w:sz="0" w:space="0" w:color="auto"/>
      </w:divBdr>
      <w:divsChild>
        <w:div w:id="1947424214">
          <w:marLeft w:val="0"/>
          <w:marRight w:val="0"/>
          <w:marTop w:val="0"/>
          <w:marBottom w:val="0"/>
          <w:divBdr>
            <w:top w:val="none" w:sz="0" w:space="0" w:color="auto"/>
            <w:left w:val="none" w:sz="0" w:space="0" w:color="auto"/>
            <w:bottom w:val="none" w:sz="0" w:space="0" w:color="auto"/>
            <w:right w:val="none" w:sz="0" w:space="0" w:color="auto"/>
          </w:divBdr>
          <w:divsChild>
            <w:div w:id="741490612">
              <w:marLeft w:val="0"/>
              <w:marRight w:val="0"/>
              <w:marTop w:val="0"/>
              <w:marBottom w:val="600"/>
              <w:divBdr>
                <w:top w:val="none" w:sz="0" w:space="0" w:color="auto"/>
                <w:left w:val="none" w:sz="0" w:space="0" w:color="auto"/>
                <w:bottom w:val="none" w:sz="0" w:space="0" w:color="auto"/>
                <w:right w:val="none" w:sz="0" w:space="0" w:color="auto"/>
              </w:divBdr>
              <w:divsChild>
                <w:div w:id="1308435793">
                  <w:marLeft w:val="900"/>
                  <w:marRight w:val="900"/>
                  <w:marTop w:val="0"/>
                  <w:marBottom w:val="0"/>
                  <w:divBdr>
                    <w:top w:val="none" w:sz="0" w:space="0" w:color="auto"/>
                    <w:left w:val="none" w:sz="0" w:space="0" w:color="auto"/>
                    <w:bottom w:val="none" w:sz="0" w:space="0" w:color="auto"/>
                    <w:right w:val="none" w:sz="0" w:space="0" w:color="auto"/>
                  </w:divBdr>
                  <w:divsChild>
                    <w:div w:id="502548197">
                      <w:marLeft w:val="2025"/>
                      <w:marRight w:val="2025"/>
                      <w:marTop w:val="0"/>
                      <w:marBottom w:val="0"/>
                      <w:divBdr>
                        <w:top w:val="none" w:sz="0" w:space="0" w:color="auto"/>
                        <w:left w:val="none" w:sz="0" w:space="0" w:color="auto"/>
                        <w:bottom w:val="none" w:sz="0" w:space="0" w:color="auto"/>
                        <w:right w:val="none" w:sz="0" w:space="0" w:color="auto"/>
                      </w:divBdr>
                      <w:divsChild>
                        <w:div w:id="2400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5395">
      <w:bodyDiv w:val="1"/>
      <w:marLeft w:val="0"/>
      <w:marRight w:val="0"/>
      <w:marTop w:val="0"/>
      <w:marBottom w:val="0"/>
      <w:divBdr>
        <w:top w:val="none" w:sz="0" w:space="0" w:color="auto"/>
        <w:left w:val="none" w:sz="0" w:space="0" w:color="auto"/>
        <w:bottom w:val="none" w:sz="0" w:space="0" w:color="auto"/>
        <w:right w:val="none" w:sz="0" w:space="0" w:color="auto"/>
      </w:divBdr>
    </w:div>
    <w:div w:id="110326839">
      <w:bodyDiv w:val="1"/>
      <w:marLeft w:val="0"/>
      <w:marRight w:val="0"/>
      <w:marTop w:val="0"/>
      <w:marBottom w:val="0"/>
      <w:divBdr>
        <w:top w:val="none" w:sz="0" w:space="0" w:color="auto"/>
        <w:left w:val="none" w:sz="0" w:space="0" w:color="auto"/>
        <w:bottom w:val="none" w:sz="0" w:space="0" w:color="auto"/>
        <w:right w:val="none" w:sz="0" w:space="0" w:color="auto"/>
      </w:divBdr>
      <w:divsChild>
        <w:div w:id="1864855036">
          <w:marLeft w:val="0"/>
          <w:marRight w:val="0"/>
          <w:marTop w:val="0"/>
          <w:marBottom w:val="0"/>
          <w:divBdr>
            <w:top w:val="none" w:sz="0" w:space="0" w:color="auto"/>
            <w:left w:val="none" w:sz="0" w:space="0" w:color="auto"/>
            <w:bottom w:val="none" w:sz="0" w:space="0" w:color="auto"/>
            <w:right w:val="none" w:sz="0" w:space="0" w:color="auto"/>
          </w:divBdr>
        </w:div>
      </w:divsChild>
    </w:div>
    <w:div w:id="127862450">
      <w:bodyDiv w:val="1"/>
      <w:marLeft w:val="0"/>
      <w:marRight w:val="0"/>
      <w:marTop w:val="0"/>
      <w:marBottom w:val="0"/>
      <w:divBdr>
        <w:top w:val="none" w:sz="0" w:space="0" w:color="auto"/>
        <w:left w:val="none" w:sz="0" w:space="0" w:color="auto"/>
        <w:bottom w:val="none" w:sz="0" w:space="0" w:color="auto"/>
        <w:right w:val="none" w:sz="0" w:space="0" w:color="auto"/>
      </w:divBdr>
    </w:div>
    <w:div w:id="335311150">
      <w:bodyDiv w:val="1"/>
      <w:marLeft w:val="0"/>
      <w:marRight w:val="0"/>
      <w:marTop w:val="0"/>
      <w:marBottom w:val="0"/>
      <w:divBdr>
        <w:top w:val="none" w:sz="0" w:space="0" w:color="auto"/>
        <w:left w:val="none" w:sz="0" w:space="0" w:color="auto"/>
        <w:bottom w:val="none" w:sz="0" w:space="0" w:color="auto"/>
        <w:right w:val="none" w:sz="0" w:space="0" w:color="auto"/>
      </w:divBdr>
    </w:div>
    <w:div w:id="371611999">
      <w:bodyDiv w:val="1"/>
      <w:marLeft w:val="0"/>
      <w:marRight w:val="0"/>
      <w:marTop w:val="0"/>
      <w:marBottom w:val="0"/>
      <w:divBdr>
        <w:top w:val="none" w:sz="0" w:space="0" w:color="auto"/>
        <w:left w:val="none" w:sz="0" w:space="0" w:color="auto"/>
        <w:bottom w:val="none" w:sz="0" w:space="0" w:color="auto"/>
        <w:right w:val="none" w:sz="0" w:space="0" w:color="auto"/>
      </w:divBdr>
      <w:divsChild>
        <w:div w:id="1732922914">
          <w:marLeft w:val="0"/>
          <w:marRight w:val="0"/>
          <w:marTop w:val="0"/>
          <w:marBottom w:val="0"/>
          <w:divBdr>
            <w:top w:val="none" w:sz="0" w:space="0" w:color="auto"/>
            <w:left w:val="none" w:sz="0" w:space="0" w:color="auto"/>
            <w:bottom w:val="none" w:sz="0" w:space="0" w:color="auto"/>
            <w:right w:val="none" w:sz="0" w:space="0" w:color="auto"/>
          </w:divBdr>
          <w:divsChild>
            <w:div w:id="174226577">
              <w:marLeft w:val="0"/>
              <w:marRight w:val="0"/>
              <w:marTop w:val="0"/>
              <w:marBottom w:val="0"/>
              <w:divBdr>
                <w:top w:val="none" w:sz="0" w:space="0" w:color="auto"/>
                <w:left w:val="none" w:sz="0" w:space="0" w:color="auto"/>
                <w:bottom w:val="none" w:sz="0" w:space="0" w:color="auto"/>
                <w:right w:val="none" w:sz="0" w:space="0" w:color="auto"/>
              </w:divBdr>
              <w:divsChild>
                <w:div w:id="700058028">
                  <w:marLeft w:val="0"/>
                  <w:marRight w:val="0"/>
                  <w:marTop w:val="0"/>
                  <w:marBottom w:val="0"/>
                  <w:divBdr>
                    <w:top w:val="none" w:sz="0" w:space="0" w:color="auto"/>
                    <w:left w:val="none" w:sz="0" w:space="0" w:color="auto"/>
                    <w:bottom w:val="none" w:sz="0" w:space="0" w:color="auto"/>
                    <w:right w:val="none" w:sz="0" w:space="0" w:color="auto"/>
                  </w:divBdr>
                  <w:divsChild>
                    <w:div w:id="2391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3924">
      <w:bodyDiv w:val="1"/>
      <w:marLeft w:val="0"/>
      <w:marRight w:val="0"/>
      <w:marTop w:val="0"/>
      <w:marBottom w:val="0"/>
      <w:divBdr>
        <w:top w:val="none" w:sz="0" w:space="0" w:color="auto"/>
        <w:left w:val="none" w:sz="0" w:space="0" w:color="auto"/>
        <w:bottom w:val="none" w:sz="0" w:space="0" w:color="auto"/>
        <w:right w:val="none" w:sz="0" w:space="0" w:color="auto"/>
      </w:divBdr>
      <w:divsChild>
        <w:div w:id="1649358666">
          <w:marLeft w:val="0"/>
          <w:marRight w:val="0"/>
          <w:marTop w:val="0"/>
          <w:marBottom w:val="0"/>
          <w:divBdr>
            <w:top w:val="none" w:sz="0" w:space="0" w:color="auto"/>
            <w:left w:val="none" w:sz="0" w:space="0" w:color="auto"/>
            <w:bottom w:val="none" w:sz="0" w:space="0" w:color="auto"/>
            <w:right w:val="none" w:sz="0" w:space="0" w:color="auto"/>
          </w:divBdr>
          <w:divsChild>
            <w:div w:id="301926987">
              <w:marLeft w:val="0"/>
              <w:marRight w:val="0"/>
              <w:marTop w:val="0"/>
              <w:marBottom w:val="0"/>
              <w:divBdr>
                <w:top w:val="none" w:sz="0" w:space="0" w:color="auto"/>
                <w:left w:val="none" w:sz="0" w:space="0" w:color="auto"/>
                <w:bottom w:val="none" w:sz="0" w:space="0" w:color="auto"/>
                <w:right w:val="none" w:sz="0" w:space="0" w:color="auto"/>
              </w:divBdr>
              <w:divsChild>
                <w:div w:id="1601641961">
                  <w:marLeft w:val="0"/>
                  <w:marRight w:val="0"/>
                  <w:marTop w:val="180"/>
                  <w:marBottom w:val="0"/>
                  <w:divBdr>
                    <w:top w:val="none" w:sz="0" w:space="0" w:color="auto"/>
                    <w:left w:val="none" w:sz="0" w:space="0" w:color="auto"/>
                    <w:bottom w:val="none" w:sz="0" w:space="0" w:color="auto"/>
                    <w:right w:val="none" w:sz="0" w:space="0" w:color="auto"/>
                  </w:divBdr>
                  <w:divsChild>
                    <w:div w:id="19019074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460609739">
      <w:bodyDiv w:val="1"/>
      <w:marLeft w:val="0"/>
      <w:marRight w:val="0"/>
      <w:marTop w:val="0"/>
      <w:marBottom w:val="0"/>
      <w:divBdr>
        <w:top w:val="none" w:sz="0" w:space="0" w:color="auto"/>
        <w:left w:val="none" w:sz="0" w:space="0" w:color="auto"/>
        <w:bottom w:val="none" w:sz="0" w:space="0" w:color="auto"/>
        <w:right w:val="none" w:sz="0" w:space="0" w:color="auto"/>
      </w:divBdr>
    </w:div>
    <w:div w:id="521208006">
      <w:bodyDiv w:val="1"/>
      <w:marLeft w:val="0"/>
      <w:marRight w:val="0"/>
      <w:marTop w:val="0"/>
      <w:marBottom w:val="0"/>
      <w:divBdr>
        <w:top w:val="none" w:sz="0" w:space="0" w:color="auto"/>
        <w:left w:val="none" w:sz="0" w:space="0" w:color="auto"/>
        <w:bottom w:val="none" w:sz="0" w:space="0" w:color="auto"/>
        <w:right w:val="none" w:sz="0" w:space="0" w:color="auto"/>
      </w:divBdr>
    </w:div>
    <w:div w:id="556282218">
      <w:bodyDiv w:val="1"/>
      <w:marLeft w:val="0"/>
      <w:marRight w:val="0"/>
      <w:marTop w:val="0"/>
      <w:marBottom w:val="0"/>
      <w:divBdr>
        <w:top w:val="none" w:sz="0" w:space="0" w:color="auto"/>
        <w:left w:val="none" w:sz="0" w:space="0" w:color="auto"/>
        <w:bottom w:val="none" w:sz="0" w:space="0" w:color="auto"/>
        <w:right w:val="none" w:sz="0" w:space="0" w:color="auto"/>
      </w:divBdr>
    </w:div>
    <w:div w:id="573664510">
      <w:bodyDiv w:val="1"/>
      <w:marLeft w:val="0"/>
      <w:marRight w:val="0"/>
      <w:marTop w:val="0"/>
      <w:marBottom w:val="0"/>
      <w:divBdr>
        <w:top w:val="none" w:sz="0" w:space="0" w:color="auto"/>
        <w:left w:val="none" w:sz="0" w:space="0" w:color="auto"/>
        <w:bottom w:val="none" w:sz="0" w:space="0" w:color="auto"/>
        <w:right w:val="none" w:sz="0" w:space="0" w:color="auto"/>
      </w:divBdr>
      <w:divsChild>
        <w:div w:id="958221865">
          <w:marLeft w:val="0"/>
          <w:marRight w:val="0"/>
          <w:marTop w:val="0"/>
          <w:marBottom w:val="0"/>
          <w:divBdr>
            <w:top w:val="none" w:sz="0" w:space="0" w:color="auto"/>
            <w:left w:val="none" w:sz="0" w:space="0" w:color="auto"/>
            <w:bottom w:val="none" w:sz="0" w:space="0" w:color="auto"/>
            <w:right w:val="none" w:sz="0" w:space="0" w:color="auto"/>
          </w:divBdr>
          <w:divsChild>
            <w:div w:id="784277457">
              <w:marLeft w:val="0"/>
              <w:marRight w:val="0"/>
              <w:marTop w:val="0"/>
              <w:marBottom w:val="0"/>
              <w:divBdr>
                <w:top w:val="none" w:sz="0" w:space="0" w:color="auto"/>
                <w:left w:val="none" w:sz="0" w:space="0" w:color="auto"/>
                <w:bottom w:val="none" w:sz="0" w:space="0" w:color="auto"/>
                <w:right w:val="none" w:sz="0" w:space="0" w:color="auto"/>
              </w:divBdr>
              <w:divsChild>
                <w:div w:id="1723213908">
                  <w:marLeft w:val="0"/>
                  <w:marRight w:val="0"/>
                  <w:marTop w:val="0"/>
                  <w:marBottom w:val="0"/>
                  <w:divBdr>
                    <w:top w:val="none" w:sz="0" w:space="0" w:color="auto"/>
                    <w:left w:val="none" w:sz="0" w:space="0" w:color="auto"/>
                    <w:bottom w:val="none" w:sz="0" w:space="0" w:color="auto"/>
                    <w:right w:val="none" w:sz="0" w:space="0" w:color="auto"/>
                  </w:divBdr>
                  <w:divsChild>
                    <w:div w:id="1770924254">
                      <w:marLeft w:val="0"/>
                      <w:marRight w:val="0"/>
                      <w:marTop w:val="0"/>
                      <w:marBottom w:val="0"/>
                      <w:divBdr>
                        <w:top w:val="none" w:sz="0" w:space="0" w:color="auto"/>
                        <w:left w:val="none" w:sz="0" w:space="0" w:color="auto"/>
                        <w:bottom w:val="none" w:sz="0" w:space="0" w:color="auto"/>
                        <w:right w:val="none" w:sz="0" w:space="0" w:color="auto"/>
                      </w:divBdr>
                      <w:divsChild>
                        <w:div w:id="5392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696940">
      <w:bodyDiv w:val="1"/>
      <w:marLeft w:val="0"/>
      <w:marRight w:val="0"/>
      <w:marTop w:val="0"/>
      <w:marBottom w:val="0"/>
      <w:divBdr>
        <w:top w:val="none" w:sz="0" w:space="0" w:color="auto"/>
        <w:left w:val="none" w:sz="0" w:space="0" w:color="auto"/>
        <w:bottom w:val="none" w:sz="0" w:space="0" w:color="auto"/>
        <w:right w:val="none" w:sz="0" w:space="0" w:color="auto"/>
      </w:divBdr>
    </w:div>
    <w:div w:id="605888602">
      <w:bodyDiv w:val="1"/>
      <w:marLeft w:val="0"/>
      <w:marRight w:val="0"/>
      <w:marTop w:val="0"/>
      <w:marBottom w:val="0"/>
      <w:divBdr>
        <w:top w:val="none" w:sz="0" w:space="0" w:color="auto"/>
        <w:left w:val="none" w:sz="0" w:space="0" w:color="auto"/>
        <w:bottom w:val="none" w:sz="0" w:space="0" w:color="auto"/>
        <w:right w:val="none" w:sz="0" w:space="0" w:color="auto"/>
      </w:divBdr>
    </w:div>
    <w:div w:id="628362539">
      <w:bodyDiv w:val="1"/>
      <w:marLeft w:val="0"/>
      <w:marRight w:val="0"/>
      <w:marTop w:val="0"/>
      <w:marBottom w:val="0"/>
      <w:divBdr>
        <w:top w:val="none" w:sz="0" w:space="0" w:color="auto"/>
        <w:left w:val="none" w:sz="0" w:space="0" w:color="auto"/>
        <w:bottom w:val="none" w:sz="0" w:space="0" w:color="auto"/>
        <w:right w:val="none" w:sz="0" w:space="0" w:color="auto"/>
      </w:divBdr>
    </w:div>
    <w:div w:id="667561891">
      <w:bodyDiv w:val="1"/>
      <w:marLeft w:val="0"/>
      <w:marRight w:val="0"/>
      <w:marTop w:val="0"/>
      <w:marBottom w:val="0"/>
      <w:divBdr>
        <w:top w:val="none" w:sz="0" w:space="0" w:color="auto"/>
        <w:left w:val="none" w:sz="0" w:space="0" w:color="auto"/>
        <w:bottom w:val="none" w:sz="0" w:space="0" w:color="auto"/>
        <w:right w:val="none" w:sz="0" w:space="0" w:color="auto"/>
      </w:divBdr>
      <w:divsChild>
        <w:div w:id="923075368">
          <w:marLeft w:val="0"/>
          <w:marRight w:val="0"/>
          <w:marTop w:val="0"/>
          <w:marBottom w:val="0"/>
          <w:divBdr>
            <w:top w:val="none" w:sz="0" w:space="0" w:color="auto"/>
            <w:left w:val="none" w:sz="0" w:space="0" w:color="auto"/>
            <w:bottom w:val="none" w:sz="0" w:space="0" w:color="auto"/>
            <w:right w:val="none" w:sz="0" w:space="0" w:color="auto"/>
          </w:divBdr>
          <w:divsChild>
            <w:div w:id="895237933">
              <w:marLeft w:val="0"/>
              <w:marRight w:val="0"/>
              <w:marTop w:val="0"/>
              <w:marBottom w:val="0"/>
              <w:divBdr>
                <w:top w:val="none" w:sz="0" w:space="0" w:color="auto"/>
                <w:left w:val="none" w:sz="0" w:space="0" w:color="auto"/>
                <w:bottom w:val="none" w:sz="0" w:space="0" w:color="auto"/>
                <w:right w:val="none" w:sz="0" w:space="0" w:color="auto"/>
              </w:divBdr>
              <w:divsChild>
                <w:div w:id="1182011931">
                  <w:marLeft w:val="0"/>
                  <w:marRight w:val="0"/>
                  <w:marTop w:val="0"/>
                  <w:marBottom w:val="0"/>
                  <w:divBdr>
                    <w:top w:val="none" w:sz="0" w:space="0" w:color="auto"/>
                    <w:left w:val="none" w:sz="0" w:space="0" w:color="auto"/>
                    <w:bottom w:val="none" w:sz="0" w:space="0" w:color="auto"/>
                    <w:right w:val="none" w:sz="0" w:space="0" w:color="auto"/>
                  </w:divBdr>
                  <w:divsChild>
                    <w:div w:id="796988539">
                      <w:marLeft w:val="0"/>
                      <w:marRight w:val="0"/>
                      <w:marTop w:val="0"/>
                      <w:marBottom w:val="0"/>
                      <w:divBdr>
                        <w:top w:val="none" w:sz="0" w:space="0" w:color="auto"/>
                        <w:left w:val="none" w:sz="0" w:space="0" w:color="auto"/>
                        <w:bottom w:val="none" w:sz="0" w:space="0" w:color="auto"/>
                        <w:right w:val="none" w:sz="0" w:space="0" w:color="auto"/>
                      </w:divBdr>
                      <w:divsChild>
                        <w:div w:id="9817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500083">
      <w:bodyDiv w:val="1"/>
      <w:marLeft w:val="0"/>
      <w:marRight w:val="0"/>
      <w:marTop w:val="0"/>
      <w:marBottom w:val="0"/>
      <w:divBdr>
        <w:top w:val="none" w:sz="0" w:space="0" w:color="auto"/>
        <w:left w:val="none" w:sz="0" w:space="0" w:color="auto"/>
        <w:bottom w:val="none" w:sz="0" w:space="0" w:color="auto"/>
        <w:right w:val="none" w:sz="0" w:space="0" w:color="auto"/>
      </w:divBdr>
      <w:divsChild>
        <w:div w:id="970749831">
          <w:marLeft w:val="0"/>
          <w:marRight w:val="0"/>
          <w:marTop w:val="0"/>
          <w:marBottom w:val="0"/>
          <w:divBdr>
            <w:top w:val="none" w:sz="0" w:space="0" w:color="auto"/>
            <w:left w:val="none" w:sz="0" w:space="0" w:color="auto"/>
            <w:bottom w:val="none" w:sz="0" w:space="0" w:color="auto"/>
            <w:right w:val="none" w:sz="0" w:space="0" w:color="auto"/>
          </w:divBdr>
          <w:divsChild>
            <w:div w:id="327294382">
              <w:marLeft w:val="150"/>
              <w:marRight w:val="150"/>
              <w:marTop w:val="0"/>
              <w:marBottom w:val="0"/>
              <w:divBdr>
                <w:top w:val="none" w:sz="0" w:space="0" w:color="auto"/>
                <w:left w:val="none" w:sz="0" w:space="0" w:color="auto"/>
                <w:bottom w:val="none" w:sz="0" w:space="0" w:color="auto"/>
                <w:right w:val="none" w:sz="0" w:space="0" w:color="auto"/>
              </w:divBdr>
              <w:divsChild>
                <w:div w:id="424693509">
                  <w:marLeft w:val="0"/>
                  <w:marRight w:val="0"/>
                  <w:marTop w:val="225"/>
                  <w:marBottom w:val="0"/>
                  <w:divBdr>
                    <w:top w:val="single" w:sz="6" w:space="11" w:color="003D4D"/>
                    <w:left w:val="none" w:sz="0" w:space="0" w:color="auto"/>
                    <w:bottom w:val="none" w:sz="0" w:space="0" w:color="auto"/>
                    <w:right w:val="none" w:sz="0" w:space="0" w:color="auto"/>
                  </w:divBdr>
                </w:div>
              </w:divsChild>
            </w:div>
          </w:divsChild>
        </w:div>
      </w:divsChild>
    </w:div>
    <w:div w:id="786855097">
      <w:bodyDiv w:val="1"/>
      <w:marLeft w:val="0"/>
      <w:marRight w:val="0"/>
      <w:marTop w:val="0"/>
      <w:marBottom w:val="0"/>
      <w:divBdr>
        <w:top w:val="none" w:sz="0" w:space="0" w:color="auto"/>
        <w:left w:val="none" w:sz="0" w:space="0" w:color="auto"/>
        <w:bottom w:val="none" w:sz="0" w:space="0" w:color="auto"/>
        <w:right w:val="none" w:sz="0" w:space="0" w:color="auto"/>
      </w:divBdr>
      <w:divsChild>
        <w:div w:id="1210874099">
          <w:marLeft w:val="0"/>
          <w:marRight w:val="0"/>
          <w:marTop w:val="0"/>
          <w:marBottom w:val="0"/>
          <w:divBdr>
            <w:top w:val="none" w:sz="0" w:space="0" w:color="auto"/>
            <w:left w:val="none" w:sz="0" w:space="0" w:color="auto"/>
            <w:bottom w:val="none" w:sz="0" w:space="0" w:color="auto"/>
            <w:right w:val="none" w:sz="0" w:space="0" w:color="auto"/>
          </w:divBdr>
          <w:divsChild>
            <w:div w:id="496967190">
              <w:marLeft w:val="900"/>
              <w:marRight w:val="900"/>
              <w:marTop w:val="450"/>
              <w:marBottom w:val="600"/>
              <w:divBdr>
                <w:top w:val="none" w:sz="0" w:space="0" w:color="auto"/>
                <w:left w:val="none" w:sz="0" w:space="0" w:color="auto"/>
                <w:bottom w:val="none" w:sz="0" w:space="0" w:color="auto"/>
                <w:right w:val="none" w:sz="0" w:space="0" w:color="auto"/>
              </w:divBdr>
              <w:divsChild>
                <w:div w:id="564023506">
                  <w:marLeft w:val="0"/>
                  <w:marRight w:val="0"/>
                  <w:marTop w:val="0"/>
                  <w:marBottom w:val="0"/>
                  <w:divBdr>
                    <w:top w:val="none" w:sz="0" w:space="0" w:color="auto"/>
                    <w:left w:val="none" w:sz="0" w:space="0" w:color="auto"/>
                    <w:bottom w:val="none" w:sz="0" w:space="0" w:color="auto"/>
                    <w:right w:val="none" w:sz="0" w:space="0" w:color="auto"/>
                  </w:divBdr>
                  <w:divsChild>
                    <w:div w:id="269046427">
                      <w:marLeft w:val="0"/>
                      <w:marRight w:val="0"/>
                      <w:marTop w:val="0"/>
                      <w:marBottom w:val="0"/>
                      <w:divBdr>
                        <w:top w:val="single" w:sz="6" w:space="8" w:color="FBFAF6"/>
                        <w:left w:val="none" w:sz="0" w:space="0" w:color="auto"/>
                        <w:bottom w:val="single" w:sz="6" w:space="8" w:color="E2DBCD"/>
                        <w:right w:val="none" w:sz="0" w:space="0" w:color="auto"/>
                      </w:divBdr>
                      <w:divsChild>
                        <w:div w:id="11561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08548">
      <w:bodyDiv w:val="1"/>
      <w:marLeft w:val="0"/>
      <w:marRight w:val="0"/>
      <w:marTop w:val="0"/>
      <w:marBottom w:val="0"/>
      <w:divBdr>
        <w:top w:val="none" w:sz="0" w:space="0" w:color="auto"/>
        <w:left w:val="none" w:sz="0" w:space="0" w:color="auto"/>
        <w:bottom w:val="none" w:sz="0" w:space="0" w:color="auto"/>
        <w:right w:val="none" w:sz="0" w:space="0" w:color="auto"/>
      </w:divBdr>
    </w:div>
    <w:div w:id="875461014">
      <w:bodyDiv w:val="1"/>
      <w:marLeft w:val="0"/>
      <w:marRight w:val="0"/>
      <w:marTop w:val="0"/>
      <w:marBottom w:val="0"/>
      <w:divBdr>
        <w:top w:val="none" w:sz="0" w:space="0" w:color="auto"/>
        <w:left w:val="none" w:sz="0" w:space="0" w:color="auto"/>
        <w:bottom w:val="none" w:sz="0" w:space="0" w:color="auto"/>
        <w:right w:val="none" w:sz="0" w:space="0" w:color="auto"/>
      </w:divBdr>
      <w:divsChild>
        <w:div w:id="541212781">
          <w:marLeft w:val="0"/>
          <w:marRight w:val="0"/>
          <w:marTop w:val="0"/>
          <w:marBottom w:val="0"/>
          <w:divBdr>
            <w:top w:val="none" w:sz="0" w:space="0" w:color="auto"/>
            <w:left w:val="none" w:sz="0" w:space="0" w:color="auto"/>
            <w:bottom w:val="none" w:sz="0" w:space="0" w:color="auto"/>
            <w:right w:val="none" w:sz="0" w:space="0" w:color="auto"/>
          </w:divBdr>
          <w:divsChild>
            <w:div w:id="1877351613">
              <w:marLeft w:val="150"/>
              <w:marRight w:val="150"/>
              <w:marTop w:val="0"/>
              <w:marBottom w:val="0"/>
              <w:divBdr>
                <w:top w:val="none" w:sz="0" w:space="0" w:color="auto"/>
                <w:left w:val="none" w:sz="0" w:space="0" w:color="auto"/>
                <w:bottom w:val="none" w:sz="0" w:space="0" w:color="auto"/>
                <w:right w:val="none" w:sz="0" w:space="0" w:color="auto"/>
              </w:divBdr>
              <w:divsChild>
                <w:div w:id="1198011305">
                  <w:marLeft w:val="0"/>
                  <w:marRight w:val="0"/>
                  <w:marTop w:val="225"/>
                  <w:marBottom w:val="0"/>
                  <w:divBdr>
                    <w:top w:val="single" w:sz="6" w:space="11" w:color="003D4D"/>
                    <w:left w:val="none" w:sz="0" w:space="0" w:color="auto"/>
                    <w:bottom w:val="none" w:sz="0" w:space="0" w:color="auto"/>
                    <w:right w:val="none" w:sz="0" w:space="0" w:color="auto"/>
                  </w:divBdr>
                </w:div>
              </w:divsChild>
            </w:div>
          </w:divsChild>
        </w:div>
      </w:divsChild>
    </w:div>
    <w:div w:id="947587357">
      <w:bodyDiv w:val="1"/>
      <w:marLeft w:val="0"/>
      <w:marRight w:val="0"/>
      <w:marTop w:val="0"/>
      <w:marBottom w:val="0"/>
      <w:divBdr>
        <w:top w:val="none" w:sz="0" w:space="0" w:color="auto"/>
        <w:left w:val="none" w:sz="0" w:space="0" w:color="auto"/>
        <w:bottom w:val="none" w:sz="0" w:space="0" w:color="auto"/>
        <w:right w:val="none" w:sz="0" w:space="0" w:color="auto"/>
      </w:divBdr>
    </w:div>
    <w:div w:id="959189363">
      <w:bodyDiv w:val="1"/>
      <w:marLeft w:val="0"/>
      <w:marRight w:val="0"/>
      <w:marTop w:val="0"/>
      <w:marBottom w:val="0"/>
      <w:divBdr>
        <w:top w:val="none" w:sz="0" w:space="0" w:color="auto"/>
        <w:left w:val="none" w:sz="0" w:space="0" w:color="auto"/>
        <w:bottom w:val="none" w:sz="0" w:space="0" w:color="auto"/>
        <w:right w:val="none" w:sz="0" w:space="0" w:color="auto"/>
      </w:divBdr>
    </w:div>
    <w:div w:id="980158378">
      <w:bodyDiv w:val="1"/>
      <w:marLeft w:val="0"/>
      <w:marRight w:val="0"/>
      <w:marTop w:val="0"/>
      <w:marBottom w:val="0"/>
      <w:divBdr>
        <w:top w:val="none" w:sz="0" w:space="0" w:color="auto"/>
        <w:left w:val="none" w:sz="0" w:space="0" w:color="auto"/>
        <w:bottom w:val="none" w:sz="0" w:space="0" w:color="auto"/>
        <w:right w:val="none" w:sz="0" w:space="0" w:color="auto"/>
      </w:divBdr>
      <w:divsChild>
        <w:div w:id="623271637">
          <w:marLeft w:val="0"/>
          <w:marRight w:val="0"/>
          <w:marTop w:val="0"/>
          <w:marBottom w:val="0"/>
          <w:divBdr>
            <w:top w:val="none" w:sz="0" w:space="0" w:color="auto"/>
            <w:left w:val="none" w:sz="0" w:space="0" w:color="auto"/>
            <w:bottom w:val="none" w:sz="0" w:space="0" w:color="auto"/>
            <w:right w:val="none" w:sz="0" w:space="0" w:color="auto"/>
          </w:divBdr>
          <w:divsChild>
            <w:div w:id="259945785">
              <w:marLeft w:val="0"/>
              <w:marRight w:val="0"/>
              <w:marTop w:val="0"/>
              <w:marBottom w:val="600"/>
              <w:divBdr>
                <w:top w:val="none" w:sz="0" w:space="0" w:color="auto"/>
                <w:left w:val="none" w:sz="0" w:space="0" w:color="auto"/>
                <w:bottom w:val="none" w:sz="0" w:space="0" w:color="auto"/>
                <w:right w:val="none" w:sz="0" w:space="0" w:color="auto"/>
              </w:divBdr>
              <w:divsChild>
                <w:div w:id="223028063">
                  <w:marLeft w:val="900"/>
                  <w:marRight w:val="900"/>
                  <w:marTop w:val="0"/>
                  <w:marBottom w:val="0"/>
                  <w:divBdr>
                    <w:top w:val="none" w:sz="0" w:space="0" w:color="auto"/>
                    <w:left w:val="none" w:sz="0" w:space="0" w:color="auto"/>
                    <w:bottom w:val="none" w:sz="0" w:space="0" w:color="auto"/>
                    <w:right w:val="none" w:sz="0" w:space="0" w:color="auto"/>
                  </w:divBdr>
                  <w:divsChild>
                    <w:div w:id="1439984608">
                      <w:marLeft w:val="2025"/>
                      <w:marRight w:val="2025"/>
                      <w:marTop w:val="0"/>
                      <w:marBottom w:val="0"/>
                      <w:divBdr>
                        <w:top w:val="none" w:sz="0" w:space="0" w:color="auto"/>
                        <w:left w:val="none" w:sz="0" w:space="0" w:color="auto"/>
                        <w:bottom w:val="none" w:sz="0" w:space="0" w:color="auto"/>
                        <w:right w:val="none" w:sz="0" w:space="0" w:color="auto"/>
                      </w:divBdr>
                      <w:divsChild>
                        <w:div w:id="16949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487070">
      <w:bodyDiv w:val="1"/>
      <w:marLeft w:val="0"/>
      <w:marRight w:val="0"/>
      <w:marTop w:val="0"/>
      <w:marBottom w:val="0"/>
      <w:divBdr>
        <w:top w:val="none" w:sz="0" w:space="0" w:color="auto"/>
        <w:left w:val="none" w:sz="0" w:space="0" w:color="auto"/>
        <w:bottom w:val="none" w:sz="0" w:space="0" w:color="auto"/>
        <w:right w:val="none" w:sz="0" w:space="0" w:color="auto"/>
      </w:divBdr>
      <w:divsChild>
        <w:div w:id="1870754031">
          <w:marLeft w:val="0"/>
          <w:marRight w:val="0"/>
          <w:marTop w:val="0"/>
          <w:marBottom w:val="0"/>
          <w:divBdr>
            <w:top w:val="none" w:sz="0" w:space="0" w:color="auto"/>
            <w:left w:val="none" w:sz="0" w:space="0" w:color="auto"/>
            <w:bottom w:val="none" w:sz="0" w:space="0" w:color="auto"/>
            <w:right w:val="none" w:sz="0" w:space="0" w:color="auto"/>
          </w:divBdr>
          <w:divsChild>
            <w:div w:id="574364667">
              <w:marLeft w:val="0"/>
              <w:marRight w:val="0"/>
              <w:marTop w:val="0"/>
              <w:marBottom w:val="0"/>
              <w:divBdr>
                <w:top w:val="none" w:sz="0" w:space="0" w:color="auto"/>
                <w:left w:val="none" w:sz="0" w:space="0" w:color="auto"/>
                <w:bottom w:val="none" w:sz="0" w:space="0" w:color="auto"/>
                <w:right w:val="none" w:sz="0" w:space="0" w:color="auto"/>
              </w:divBdr>
              <w:divsChild>
                <w:div w:id="137462228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09914866">
      <w:bodyDiv w:val="1"/>
      <w:marLeft w:val="0"/>
      <w:marRight w:val="0"/>
      <w:marTop w:val="0"/>
      <w:marBottom w:val="0"/>
      <w:divBdr>
        <w:top w:val="none" w:sz="0" w:space="0" w:color="auto"/>
        <w:left w:val="none" w:sz="0" w:space="0" w:color="auto"/>
        <w:bottom w:val="none" w:sz="0" w:space="0" w:color="auto"/>
        <w:right w:val="none" w:sz="0" w:space="0" w:color="auto"/>
      </w:divBdr>
    </w:div>
    <w:div w:id="1072848917">
      <w:bodyDiv w:val="1"/>
      <w:marLeft w:val="0"/>
      <w:marRight w:val="0"/>
      <w:marTop w:val="0"/>
      <w:marBottom w:val="0"/>
      <w:divBdr>
        <w:top w:val="none" w:sz="0" w:space="0" w:color="auto"/>
        <w:left w:val="none" w:sz="0" w:space="0" w:color="auto"/>
        <w:bottom w:val="none" w:sz="0" w:space="0" w:color="auto"/>
        <w:right w:val="none" w:sz="0" w:space="0" w:color="auto"/>
      </w:divBdr>
      <w:divsChild>
        <w:div w:id="1475299204">
          <w:marLeft w:val="0"/>
          <w:marRight w:val="0"/>
          <w:marTop w:val="0"/>
          <w:marBottom w:val="0"/>
          <w:divBdr>
            <w:top w:val="none" w:sz="0" w:space="0" w:color="auto"/>
            <w:left w:val="none" w:sz="0" w:space="0" w:color="auto"/>
            <w:bottom w:val="none" w:sz="0" w:space="0" w:color="auto"/>
            <w:right w:val="none" w:sz="0" w:space="0" w:color="auto"/>
          </w:divBdr>
          <w:divsChild>
            <w:div w:id="1540703312">
              <w:marLeft w:val="0"/>
              <w:marRight w:val="0"/>
              <w:marTop w:val="0"/>
              <w:marBottom w:val="600"/>
              <w:divBdr>
                <w:top w:val="none" w:sz="0" w:space="0" w:color="auto"/>
                <w:left w:val="none" w:sz="0" w:space="0" w:color="auto"/>
                <w:bottom w:val="none" w:sz="0" w:space="0" w:color="auto"/>
                <w:right w:val="none" w:sz="0" w:space="0" w:color="auto"/>
              </w:divBdr>
              <w:divsChild>
                <w:div w:id="45377782">
                  <w:marLeft w:val="900"/>
                  <w:marRight w:val="900"/>
                  <w:marTop w:val="0"/>
                  <w:marBottom w:val="0"/>
                  <w:divBdr>
                    <w:top w:val="none" w:sz="0" w:space="0" w:color="auto"/>
                    <w:left w:val="none" w:sz="0" w:space="0" w:color="auto"/>
                    <w:bottom w:val="none" w:sz="0" w:space="0" w:color="auto"/>
                    <w:right w:val="none" w:sz="0" w:space="0" w:color="auto"/>
                  </w:divBdr>
                  <w:divsChild>
                    <w:div w:id="1781293993">
                      <w:marLeft w:val="2025"/>
                      <w:marRight w:val="2025"/>
                      <w:marTop w:val="0"/>
                      <w:marBottom w:val="0"/>
                      <w:divBdr>
                        <w:top w:val="none" w:sz="0" w:space="0" w:color="auto"/>
                        <w:left w:val="none" w:sz="0" w:space="0" w:color="auto"/>
                        <w:bottom w:val="none" w:sz="0" w:space="0" w:color="auto"/>
                        <w:right w:val="none" w:sz="0" w:space="0" w:color="auto"/>
                      </w:divBdr>
                      <w:divsChild>
                        <w:div w:id="17257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28774">
              <w:marLeft w:val="900"/>
              <w:marRight w:val="900"/>
              <w:marTop w:val="450"/>
              <w:marBottom w:val="600"/>
              <w:divBdr>
                <w:top w:val="none" w:sz="0" w:space="0" w:color="auto"/>
                <w:left w:val="none" w:sz="0" w:space="0" w:color="auto"/>
                <w:bottom w:val="none" w:sz="0" w:space="0" w:color="auto"/>
                <w:right w:val="none" w:sz="0" w:space="0" w:color="auto"/>
              </w:divBdr>
              <w:divsChild>
                <w:div w:id="90974871">
                  <w:marLeft w:val="0"/>
                  <w:marRight w:val="0"/>
                  <w:marTop w:val="0"/>
                  <w:marBottom w:val="0"/>
                  <w:divBdr>
                    <w:top w:val="none" w:sz="0" w:space="0" w:color="auto"/>
                    <w:left w:val="none" w:sz="0" w:space="0" w:color="auto"/>
                    <w:bottom w:val="none" w:sz="0" w:space="0" w:color="auto"/>
                    <w:right w:val="none" w:sz="0" w:space="0" w:color="auto"/>
                  </w:divBdr>
                  <w:divsChild>
                    <w:div w:id="51122034">
                      <w:marLeft w:val="0"/>
                      <w:marRight w:val="0"/>
                      <w:marTop w:val="0"/>
                      <w:marBottom w:val="0"/>
                      <w:divBdr>
                        <w:top w:val="single" w:sz="6" w:space="8" w:color="FBFAF6"/>
                        <w:left w:val="none" w:sz="0" w:space="0" w:color="auto"/>
                        <w:bottom w:val="single" w:sz="6" w:space="8" w:color="E2DBCD"/>
                        <w:right w:val="none" w:sz="0" w:space="0" w:color="auto"/>
                      </w:divBdr>
                      <w:divsChild>
                        <w:div w:id="9398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420609">
      <w:bodyDiv w:val="1"/>
      <w:marLeft w:val="0"/>
      <w:marRight w:val="0"/>
      <w:marTop w:val="0"/>
      <w:marBottom w:val="0"/>
      <w:divBdr>
        <w:top w:val="none" w:sz="0" w:space="0" w:color="auto"/>
        <w:left w:val="none" w:sz="0" w:space="0" w:color="auto"/>
        <w:bottom w:val="none" w:sz="0" w:space="0" w:color="auto"/>
        <w:right w:val="none" w:sz="0" w:space="0" w:color="auto"/>
      </w:divBdr>
    </w:div>
    <w:div w:id="1102995743">
      <w:bodyDiv w:val="1"/>
      <w:marLeft w:val="0"/>
      <w:marRight w:val="0"/>
      <w:marTop w:val="0"/>
      <w:marBottom w:val="0"/>
      <w:divBdr>
        <w:top w:val="none" w:sz="0" w:space="0" w:color="auto"/>
        <w:left w:val="none" w:sz="0" w:space="0" w:color="auto"/>
        <w:bottom w:val="none" w:sz="0" w:space="0" w:color="auto"/>
        <w:right w:val="none" w:sz="0" w:space="0" w:color="auto"/>
      </w:divBdr>
    </w:div>
    <w:div w:id="1152716131">
      <w:bodyDiv w:val="1"/>
      <w:marLeft w:val="0"/>
      <w:marRight w:val="0"/>
      <w:marTop w:val="0"/>
      <w:marBottom w:val="0"/>
      <w:divBdr>
        <w:top w:val="none" w:sz="0" w:space="0" w:color="auto"/>
        <w:left w:val="none" w:sz="0" w:space="0" w:color="auto"/>
        <w:bottom w:val="none" w:sz="0" w:space="0" w:color="auto"/>
        <w:right w:val="none" w:sz="0" w:space="0" w:color="auto"/>
      </w:divBdr>
    </w:div>
    <w:div w:id="1164587241">
      <w:bodyDiv w:val="1"/>
      <w:marLeft w:val="0"/>
      <w:marRight w:val="0"/>
      <w:marTop w:val="0"/>
      <w:marBottom w:val="0"/>
      <w:divBdr>
        <w:top w:val="none" w:sz="0" w:space="0" w:color="auto"/>
        <w:left w:val="none" w:sz="0" w:space="0" w:color="auto"/>
        <w:bottom w:val="none" w:sz="0" w:space="0" w:color="auto"/>
        <w:right w:val="none" w:sz="0" w:space="0" w:color="auto"/>
      </w:divBdr>
    </w:div>
    <w:div w:id="1208640551">
      <w:bodyDiv w:val="1"/>
      <w:marLeft w:val="0"/>
      <w:marRight w:val="0"/>
      <w:marTop w:val="0"/>
      <w:marBottom w:val="0"/>
      <w:divBdr>
        <w:top w:val="none" w:sz="0" w:space="0" w:color="auto"/>
        <w:left w:val="none" w:sz="0" w:space="0" w:color="auto"/>
        <w:bottom w:val="none" w:sz="0" w:space="0" w:color="auto"/>
        <w:right w:val="none" w:sz="0" w:space="0" w:color="auto"/>
      </w:divBdr>
      <w:divsChild>
        <w:div w:id="1921908824">
          <w:marLeft w:val="0"/>
          <w:marRight w:val="0"/>
          <w:marTop w:val="0"/>
          <w:marBottom w:val="0"/>
          <w:divBdr>
            <w:top w:val="none" w:sz="0" w:space="0" w:color="auto"/>
            <w:left w:val="none" w:sz="0" w:space="0" w:color="auto"/>
            <w:bottom w:val="none" w:sz="0" w:space="0" w:color="auto"/>
            <w:right w:val="none" w:sz="0" w:space="0" w:color="auto"/>
          </w:divBdr>
          <w:divsChild>
            <w:div w:id="1461076279">
              <w:marLeft w:val="0"/>
              <w:marRight w:val="0"/>
              <w:marTop w:val="0"/>
              <w:marBottom w:val="0"/>
              <w:divBdr>
                <w:top w:val="none" w:sz="0" w:space="0" w:color="auto"/>
                <w:left w:val="none" w:sz="0" w:space="0" w:color="auto"/>
                <w:bottom w:val="none" w:sz="0" w:space="0" w:color="auto"/>
                <w:right w:val="none" w:sz="0" w:space="0" w:color="auto"/>
              </w:divBdr>
              <w:divsChild>
                <w:div w:id="2020304375">
                  <w:marLeft w:val="0"/>
                  <w:marRight w:val="0"/>
                  <w:marTop w:val="0"/>
                  <w:marBottom w:val="0"/>
                  <w:divBdr>
                    <w:top w:val="none" w:sz="0" w:space="0" w:color="auto"/>
                    <w:left w:val="none" w:sz="0" w:space="0" w:color="auto"/>
                    <w:bottom w:val="none" w:sz="0" w:space="0" w:color="auto"/>
                    <w:right w:val="none" w:sz="0" w:space="0" w:color="auto"/>
                  </w:divBdr>
                  <w:divsChild>
                    <w:div w:id="1506093829">
                      <w:marLeft w:val="0"/>
                      <w:marRight w:val="0"/>
                      <w:marTop w:val="0"/>
                      <w:marBottom w:val="0"/>
                      <w:divBdr>
                        <w:top w:val="none" w:sz="0" w:space="0" w:color="auto"/>
                        <w:left w:val="none" w:sz="0" w:space="0" w:color="auto"/>
                        <w:bottom w:val="none" w:sz="0" w:space="0" w:color="auto"/>
                        <w:right w:val="none" w:sz="0" w:space="0" w:color="auto"/>
                      </w:divBdr>
                      <w:divsChild>
                        <w:div w:id="9086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228264">
      <w:bodyDiv w:val="1"/>
      <w:marLeft w:val="0"/>
      <w:marRight w:val="0"/>
      <w:marTop w:val="0"/>
      <w:marBottom w:val="0"/>
      <w:divBdr>
        <w:top w:val="none" w:sz="0" w:space="0" w:color="auto"/>
        <w:left w:val="none" w:sz="0" w:space="0" w:color="auto"/>
        <w:bottom w:val="none" w:sz="0" w:space="0" w:color="auto"/>
        <w:right w:val="none" w:sz="0" w:space="0" w:color="auto"/>
      </w:divBdr>
      <w:divsChild>
        <w:div w:id="973368069">
          <w:marLeft w:val="0"/>
          <w:marRight w:val="0"/>
          <w:marTop w:val="0"/>
          <w:marBottom w:val="0"/>
          <w:divBdr>
            <w:top w:val="none" w:sz="0" w:space="0" w:color="auto"/>
            <w:left w:val="none" w:sz="0" w:space="0" w:color="auto"/>
            <w:bottom w:val="none" w:sz="0" w:space="0" w:color="auto"/>
            <w:right w:val="none" w:sz="0" w:space="0" w:color="auto"/>
          </w:divBdr>
          <w:divsChild>
            <w:div w:id="1448502811">
              <w:marLeft w:val="0"/>
              <w:marRight w:val="0"/>
              <w:marTop w:val="0"/>
              <w:marBottom w:val="0"/>
              <w:divBdr>
                <w:top w:val="none" w:sz="0" w:space="0" w:color="auto"/>
                <w:left w:val="none" w:sz="0" w:space="0" w:color="auto"/>
                <w:bottom w:val="none" w:sz="0" w:space="0" w:color="auto"/>
                <w:right w:val="none" w:sz="0" w:space="0" w:color="auto"/>
              </w:divBdr>
              <w:divsChild>
                <w:div w:id="15046682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240213287">
      <w:bodyDiv w:val="1"/>
      <w:marLeft w:val="0"/>
      <w:marRight w:val="0"/>
      <w:marTop w:val="0"/>
      <w:marBottom w:val="0"/>
      <w:divBdr>
        <w:top w:val="none" w:sz="0" w:space="0" w:color="auto"/>
        <w:left w:val="none" w:sz="0" w:space="0" w:color="auto"/>
        <w:bottom w:val="none" w:sz="0" w:space="0" w:color="auto"/>
        <w:right w:val="none" w:sz="0" w:space="0" w:color="auto"/>
      </w:divBdr>
      <w:divsChild>
        <w:div w:id="590046157">
          <w:marLeft w:val="0"/>
          <w:marRight w:val="0"/>
          <w:marTop w:val="0"/>
          <w:marBottom w:val="0"/>
          <w:divBdr>
            <w:top w:val="none" w:sz="0" w:space="0" w:color="auto"/>
            <w:left w:val="none" w:sz="0" w:space="0" w:color="auto"/>
            <w:bottom w:val="none" w:sz="0" w:space="0" w:color="auto"/>
            <w:right w:val="none" w:sz="0" w:space="0" w:color="auto"/>
          </w:divBdr>
          <w:divsChild>
            <w:div w:id="1756434057">
              <w:marLeft w:val="0"/>
              <w:marRight w:val="0"/>
              <w:marTop w:val="0"/>
              <w:marBottom w:val="0"/>
              <w:divBdr>
                <w:top w:val="none" w:sz="0" w:space="0" w:color="auto"/>
                <w:left w:val="none" w:sz="0" w:space="0" w:color="auto"/>
                <w:bottom w:val="none" w:sz="0" w:space="0" w:color="auto"/>
                <w:right w:val="none" w:sz="0" w:space="0" w:color="auto"/>
              </w:divBdr>
              <w:divsChild>
                <w:div w:id="756513656">
                  <w:marLeft w:val="0"/>
                  <w:marRight w:val="0"/>
                  <w:marTop w:val="0"/>
                  <w:marBottom w:val="0"/>
                  <w:divBdr>
                    <w:top w:val="none" w:sz="0" w:space="0" w:color="auto"/>
                    <w:left w:val="none" w:sz="0" w:space="0" w:color="auto"/>
                    <w:bottom w:val="none" w:sz="0" w:space="0" w:color="auto"/>
                    <w:right w:val="none" w:sz="0" w:space="0" w:color="auto"/>
                  </w:divBdr>
                  <w:divsChild>
                    <w:div w:id="731734598">
                      <w:marLeft w:val="0"/>
                      <w:marRight w:val="0"/>
                      <w:marTop w:val="0"/>
                      <w:marBottom w:val="0"/>
                      <w:divBdr>
                        <w:top w:val="none" w:sz="0" w:space="0" w:color="auto"/>
                        <w:left w:val="none" w:sz="0" w:space="0" w:color="auto"/>
                        <w:bottom w:val="none" w:sz="0" w:space="0" w:color="auto"/>
                        <w:right w:val="none" w:sz="0" w:space="0" w:color="auto"/>
                      </w:divBdr>
                      <w:divsChild>
                        <w:div w:id="14363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474584">
      <w:bodyDiv w:val="1"/>
      <w:marLeft w:val="0"/>
      <w:marRight w:val="0"/>
      <w:marTop w:val="0"/>
      <w:marBottom w:val="0"/>
      <w:divBdr>
        <w:top w:val="none" w:sz="0" w:space="0" w:color="auto"/>
        <w:left w:val="none" w:sz="0" w:space="0" w:color="auto"/>
        <w:bottom w:val="none" w:sz="0" w:space="0" w:color="auto"/>
        <w:right w:val="none" w:sz="0" w:space="0" w:color="auto"/>
      </w:divBdr>
    </w:div>
    <w:div w:id="1438137208">
      <w:bodyDiv w:val="1"/>
      <w:marLeft w:val="0"/>
      <w:marRight w:val="0"/>
      <w:marTop w:val="0"/>
      <w:marBottom w:val="0"/>
      <w:divBdr>
        <w:top w:val="none" w:sz="0" w:space="0" w:color="auto"/>
        <w:left w:val="none" w:sz="0" w:space="0" w:color="auto"/>
        <w:bottom w:val="none" w:sz="0" w:space="0" w:color="auto"/>
        <w:right w:val="none" w:sz="0" w:space="0" w:color="auto"/>
      </w:divBdr>
    </w:div>
    <w:div w:id="1604418092">
      <w:bodyDiv w:val="1"/>
      <w:marLeft w:val="0"/>
      <w:marRight w:val="0"/>
      <w:marTop w:val="0"/>
      <w:marBottom w:val="0"/>
      <w:divBdr>
        <w:top w:val="none" w:sz="0" w:space="0" w:color="auto"/>
        <w:left w:val="none" w:sz="0" w:space="0" w:color="auto"/>
        <w:bottom w:val="none" w:sz="0" w:space="0" w:color="auto"/>
        <w:right w:val="none" w:sz="0" w:space="0" w:color="auto"/>
      </w:divBdr>
      <w:divsChild>
        <w:div w:id="515509648">
          <w:marLeft w:val="0"/>
          <w:marRight w:val="0"/>
          <w:marTop w:val="0"/>
          <w:marBottom w:val="0"/>
          <w:divBdr>
            <w:top w:val="none" w:sz="0" w:space="0" w:color="auto"/>
            <w:left w:val="none" w:sz="0" w:space="0" w:color="auto"/>
            <w:bottom w:val="none" w:sz="0" w:space="0" w:color="auto"/>
            <w:right w:val="none" w:sz="0" w:space="0" w:color="auto"/>
          </w:divBdr>
          <w:divsChild>
            <w:div w:id="1865895805">
              <w:marLeft w:val="0"/>
              <w:marRight w:val="0"/>
              <w:marTop w:val="0"/>
              <w:marBottom w:val="0"/>
              <w:divBdr>
                <w:top w:val="none" w:sz="0" w:space="0" w:color="auto"/>
                <w:left w:val="none" w:sz="0" w:space="0" w:color="auto"/>
                <w:bottom w:val="none" w:sz="0" w:space="0" w:color="auto"/>
                <w:right w:val="none" w:sz="0" w:space="0" w:color="auto"/>
              </w:divBdr>
              <w:divsChild>
                <w:div w:id="1199779209">
                  <w:marLeft w:val="0"/>
                  <w:marRight w:val="0"/>
                  <w:marTop w:val="0"/>
                  <w:marBottom w:val="0"/>
                  <w:divBdr>
                    <w:top w:val="none" w:sz="0" w:space="0" w:color="auto"/>
                    <w:left w:val="none" w:sz="0" w:space="0" w:color="auto"/>
                    <w:bottom w:val="none" w:sz="0" w:space="0" w:color="auto"/>
                    <w:right w:val="none" w:sz="0" w:space="0" w:color="auto"/>
                  </w:divBdr>
                  <w:divsChild>
                    <w:div w:id="1553926753">
                      <w:marLeft w:val="0"/>
                      <w:marRight w:val="0"/>
                      <w:marTop w:val="0"/>
                      <w:marBottom w:val="0"/>
                      <w:divBdr>
                        <w:top w:val="none" w:sz="0" w:space="0" w:color="auto"/>
                        <w:left w:val="none" w:sz="0" w:space="0" w:color="auto"/>
                        <w:bottom w:val="none" w:sz="0" w:space="0" w:color="auto"/>
                        <w:right w:val="none" w:sz="0" w:space="0" w:color="auto"/>
                      </w:divBdr>
                      <w:divsChild>
                        <w:div w:id="11095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164462">
      <w:bodyDiv w:val="1"/>
      <w:marLeft w:val="0"/>
      <w:marRight w:val="0"/>
      <w:marTop w:val="0"/>
      <w:marBottom w:val="0"/>
      <w:divBdr>
        <w:top w:val="none" w:sz="0" w:space="0" w:color="auto"/>
        <w:left w:val="none" w:sz="0" w:space="0" w:color="auto"/>
        <w:bottom w:val="none" w:sz="0" w:space="0" w:color="auto"/>
        <w:right w:val="none" w:sz="0" w:space="0" w:color="auto"/>
      </w:divBdr>
      <w:divsChild>
        <w:div w:id="1139764681">
          <w:marLeft w:val="0"/>
          <w:marRight w:val="0"/>
          <w:marTop w:val="0"/>
          <w:marBottom w:val="0"/>
          <w:divBdr>
            <w:top w:val="none" w:sz="0" w:space="0" w:color="auto"/>
            <w:left w:val="none" w:sz="0" w:space="0" w:color="auto"/>
            <w:bottom w:val="none" w:sz="0" w:space="0" w:color="auto"/>
            <w:right w:val="none" w:sz="0" w:space="0" w:color="auto"/>
          </w:divBdr>
        </w:div>
      </w:divsChild>
    </w:div>
    <w:div w:id="1622834388">
      <w:bodyDiv w:val="1"/>
      <w:marLeft w:val="0"/>
      <w:marRight w:val="0"/>
      <w:marTop w:val="0"/>
      <w:marBottom w:val="0"/>
      <w:divBdr>
        <w:top w:val="none" w:sz="0" w:space="0" w:color="auto"/>
        <w:left w:val="none" w:sz="0" w:space="0" w:color="auto"/>
        <w:bottom w:val="none" w:sz="0" w:space="0" w:color="auto"/>
        <w:right w:val="none" w:sz="0" w:space="0" w:color="auto"/>
      </w:divBdr>
    </w:div>
    <w:div w:id="1628270715">
      <w:bodyDiv w:val="1"/>
      <w:marLeft w:val="0"/>
      <w:marRight w:val="0"/>
      <w:marTop w:val="0"/>
      <w:marBottom w:val="0"/>
      <w:divBdr>
        <w:top w:val="none" w:sz="0" w:space="0" w:color="auto"/>
        <w:left w:val="none" w:sz="0" w:space="0" w:color="auto"/>
        <w:bottom w:val="none" w:sz="0" w:space="0" w:color="auto"/>
        <w:right w:val="none" w:sz="0" w:space="0" w:color="auto"/>
      </w:divBdr>
      <w:divsChild>
        <w:div w:id="1898861686">
          <w:marLeft w:val="0"/>
          <w:marRight w:val="0"/>
          <w:marTop w:val="0"/>
          <w:marBottom w:val="0"/>
          <w:divBdr>
            <w:top w:val="none" w:sz="0" w:space="0" w:color="auto"/>
            <w:left w:val="none" w:sz="0" w:space="0" w:color="auto"/>
            <w:bottom w:val="none" w:sz="0" w:space="0" w:color="auto"/>
            <w:right w:val="none" w:sz="0" w:space="0" w:color="auto"/>
          </w:divBdr>
          <w:divsChild>
            <w:div w:id="31461610">
              <w:marLeft w:val="900"/>
              <w:marRight w:val="900"/>
              <w:marTop w:val="450"/>
              <w:marBottom w:val="600"/>
              <w:divBdr>
                <w:top w:val="none" w:sz="0" w:space="0" w:color="auto"/>
                <w:left w:val="none" w:sz="0" w:space="0" w:color="auto"/>
                <w:bottom w:val="none" w:sz="0" w:space="0" w:color="auto"/>
                <w:right w:val="none" w:sz="0" w:space="0" w:color="auto"/>
              </w:divBdr>
              <w:divsChild>
                <w:div w:id="40598026">
                  <w:marLeft w:val="0"/>
                  <w:marRight w:val="0"/>
                  <w:marTop w:val="0"/>
                  <w:marBottom w:val="0"/>
                  <w:divBdr>
                    <w:top w:val="none" w:sz="0" w:space="0" w:color="auto"/>
                    <w:left w:val="none" w:sz="0" w:space="0" w:color="auto"/>
                    <w:bottom w:val="none" w:sz="0" w:space="0" w:color="auto"/>
                    <w:right w:val="none" w:sz="0" w:space="0" w:color="auto"/>
                  </w:divBdr>
                  <w:divsChild>
                    <w:div w:id="554897643">
                      <w:marLeft w:val="0"/>
                      <w:marRight w:val="0"/>
                      <w:marTop w:val="0"/>
                      <w:marBottom w:val="0"/>
                      <w:divBdr>
                        <w:top w:val="single" w:sz="6" w:space="8" w:color="FBFAF6"/>
                        <w:left w:val="none" w:sz="0" w:space="0" w:color="auto"/>
                        <w:bottom w:val="single" w:sz="6" w:space="8" w:color="E2DBCD"/>
                        <w:right w:val="none" w:sz="0" w:space="0" w:color="auto"/>
                      </w:divBdr>
                      <w:divsChild>
                        <w:div w:id="1753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3432">
      <w:bodyDiv w:val="1"/>
      <w:marLeft w:val="0"/>
      <w:marRight w:val="0"/>
      <w:marTop w:val="0"/>
      <w:marBottom w:val="0"/>
      <w:divBdr>
        <w:top w:val="none" w:sz="0" w:space="0" w:color="auto"/>
        <w:left w:val="none" w:sz="0" w:space="0" w:color="auto"/>
        <w:bottom w:val="none" w:sz="0" w:space="0" w:color="auto"/>
        <w:right w:val="none" w:sz="0" w:space="0" w:color="auto"/>
      </w:divBdr>
      <w:divsChild>
        <w:div w:id="189681322">
          <w:marLeft w:val="0"/>
          <w:marRight w:val="0"/>
          <w:marTop w:val="0"/>
          <w:marBottom w:val="0"/>
          <w:divBdr>
            <w:top w:val="none" w:sz="0" w:space="0" w:color="auto"/>
            <w:left w:val="none" w:sz="0" w:space="0" w:color="auto"/>
            <w:bottom w:val="none" w:sz="0" w:space="0" w:color="auto"/>
            <w:right w:val="none" w:sz="0" w:space="0" w:color="auto"/>
          </w:divBdr>
          <w:divsChild>
            <w:div w:id="284120354">
              <w:marLeft w:val="0"/>
              <w:marRight w:val="0"/>
              <w:marTop w:val="0"/>
              <w:marBottom w:val="0"/>
              <w:divBdr>
                <w:top w:val="none" w:sz="0" w:space="0" w:color="auto"/>
                <w:left w:val="none" w:sz="0" w:space="0" w:color="auto"/>
                <w:bottom w:val="none" w:sz="0" w:space="0" w:color="auto"/>
                <w:right w:val="none" w:sz="0" w:space="0" w:color="auto"/>
              </w:divBdr>
              <w:divsChild>
                <w:div w:id="487215444">
                  <w:marLeft w:val="0"/>
                  <w:marRight w:val="0"/>
                  <w:marTop w:val="180"/>
                  <w:marBottom w:val="0"/>
                  <w:divBdr>
                    <w:top w:val="none" w:sz="0" w:space="0" w:color="auto"/>
                    <w:left w:val="none" w:sz="0" w:space="0" w:color="auto"/>
                    <w:bottom w:val="none" w:sz="0" w:space="0" w:color="auto"/>
                    <w:right w:val="none" w:sz="0" w:space="0" w:color="auto"/>
                  </w:divBdr>
                  <w:divsChild>
                    <w:div w:id="767961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730882878">
      <w:bodyDiv w:val="1"/>
      <w:marLeft w:val="0"/>
      <w:marRight w:val="0"/>
      <w:marTop w:val="0"/>
      <w:marBottom w:val="0"/>
      <w:divBdr>
        <w:top w:val="none" w:sz="0" w:space="0" w:color="auto"/>
        <w:left w:val="none" w:sz="0" w:space="0" w:color="auto"/>
        <w:bottom w:val="none" w:sz="0" w:space="0" w:color="auto"/>
        <w:right w:val="none" w:sz="0" w:space="0" w:color="auto"/>
      </w:divBdr>
    </w:div>
    <w:div w:id="1797681168">
      <w:bodyDiv w:val="1"/>
      <w:marLeft w:val="0"/>
      <w:marRight w:val="0"/>
      <w:marTop w:val="0"/>
      <w:marBottom w:val="0"/>
      <w:divBdr>
        <w:top w:val="none" w:sz="0" w:space="0" w:color="auto"/>
        <w:left w:val="none" w:sz="0" w:space="0" w:color="auto"/>
        <w:bottom w:val="none" w:sz="0" w:space="0" w:color="auto"/>
        <w:right w:val="none" w:sz="0" w:space="0" w:color="auto"/>
      </w:divBdr>
      <w:divsChild>
        <w:div w:id="286472596">
          <w:marLeft w:val="0"/>
          <w:marRight w:val="0"/>
          <w:marTop w:val="0"/>
          <w:marBottom w:val="0"/>
          <w:divBdr>
            <w:top w:val="none" w:sz="0" w:space="0" w:color="auto"/>
            <w:left w:val="none" w:sz="0" w:space="0" w:color="auto"/>
            <w:bottom w:val="none" w:sz="0" w:space="0" w:color="auto"/>
            <w:right w:val="none" w:sz="0" w:space="0" w:color="auto"/>
          </w:divBdr>
          <w:divsChild>
            <w:div w:id="530581308">
              <w:marLeft w:val="0"/>
              <w:marRight w:val="0"/>
              <w:marTop w:val="0"/>
              <w:marBottom w:val="0"/>
              <w:divBdr>
                <w:top w:val="none" w:sz="0" w:space="0" w:color="auto"/>
                <w:left w:val="none" w:sz="0" w:space="0" w:color="auto"/>
                <w:bottom w:val="none" w:sz="0" w:space="0" w:color="auto"/>
                <w:right w:val="none" w:sz="0" w:space="0" w:color="auto"/>
              </w:divBdr>
              <w:divsChild>
                <w:div w:id="705717469">
                  <w:marLeft w:val="0"/>
                  <w:marRight w:val="0"/>
                  <w:marTop w:val="0"/>
                  <w:marBottom w:val="0"/>
                  <w:divBdr>
                    <w:top w:val="none" w:sz="0" w:space="0" w:color="auto"/>
                    <w:left w:val="none" w:sz="0" w:space="0" w:color="auto"/>
                    <w:bottom w:val="none" w:sz="0" w:space="0" w:color="auto"/>
                    <w:right w:val="none" w:sz="0" w:space="0" w:color="auto"/>
                  </w:divBdr>
                  <w:divsChild>
                    <w:div w:id="780758955">
                      <w:marLeft w:val="0"/>
                      <w:marRight w:val="0"/>
                      <w:marTop w:val="0"/>
                      <w:marBottom w:val="0"/>
                      <w:divBdr>
                        <w:top w:val="none" w:sz="0" w:space="0" w:color="auto"/>
                        <w:left w:val="none" w:sz="0" w:space="0" w:color="auto"/>
                        <w:bottom w:val="none" w:sz="0" w:space="0" w:color="auto"/>
                        <w:right w:val="none" w:sz="0" w:space="0" w:color="auto"/>
                      </w:divBdr>
                      <w:divsChild>
                        <w:div w:id="106244851">
                          <w:marLeft w:val="0"/>
                          <w:marRight w:val="0"/>
                          <w:marTop w:val="0"/>
                          <w:marBottom w:val="0"/>
                          <w:divBdr>
                            <w:top w:val="none" w:sz="0" w:space="0" w:color="auto"/>
                            <w:left w:val="none" w:sz="0" w:space="0" w:color="auto"/>
                            <w:bottom w:val="none" w:sz="0" w:space="0" w:color="auto"/>
                            <w:right w:val="none" w:sz="0" w:space="0" w:color="auto"/>
                          </w:divBdr>
                          <w:divsChild>
                            <w:div w:id="1838886245">
                              <w:marLeft w:val="0"/>
                              <w:marRight w:val="0"/>
                              <w:marTop w:val="0"/>
                              <w:marBottom w:val="0"/>
                              <w:divBdr>
                                <w:top w:val="none" w:sz="0" w:space="0" w:color="auto"/>
                                <w:left w:val="none" w:sz="0" w:space="0" w:color="auto"/>
                                <w:bottom w:val="none" w:sz="0" w:space="0" w:color="auto"/>
                                <w:right w:val="none" w:sz="0" w:space="0" w:color="auto"/>
                              </w:divBdr>
                              <w:divsChild>
                                <w:div w:id="1042286912">
                                  <w:marLeft w:val="0"/>
                                  <w:marRight w:val="0"/>
                                  <w:marTop w:val="0"/>
                                  <w:marBottom w:val="0"/>
                                  <w:divBdr>
                                    <w:top w:val="none" w:sz="0" w:space="0" w:color="auto"/>
                                    <w:left w:val="none" w:sz="0" w:space="0" w:color="auto"/>
                                    <w:bottom w:val="none" w:sz="0" w:space="0" w:color="auto"/>
                                    <w:right w:val="none" w:sz="0" w:space="0" w:color="auto"/>
                                  </w:divBdr>
                                  <w:divsChild>
                                    <w:div w:id="11206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744049">
      <w:bodyDiv w:val="1"/>
      <w:marLeft w:val="0"/>
      <w:marRight w:val="0"/>
      <w:marTop w:val="0"/>
      <w:marBottom w:val="0"/>
      <w:divBdr>
        <w:top w:val="none" w:sz="0" w:space="0" w:color="auto"/>
        <w:left w:val="none" w:sz="0" w:space="0" w:color="auto"/>
        <w:bottom w:val="none" w:sz="0" w:space="0" w:color="auto"/>
        <w:right w:val="none" w:sz="0" w:space="0" w:color="auto"/>
      </w:divBdr>
      <w:divsChild>
        <w:div w:id="414518055">
          <w:marLeft w:val="0"/>
          <w:marRight w:val="0"/>
          <w:marTop w:val="0"/>
          <w:marBottom w:val="0"/>
          <w:divBdr>
            <w:top w:val="none" w:sz="0" w:space="0" w:color="auto"/>
            <w:left w:val="none" w:sz="0" w:space="0" w:color="auto"/>
            <w:bottom w:val="none" w:sz="0" w:space="0" w:color="auto"/>
            <w:right w:val="none" w:sz="0" w:space="0" w:color="auto"/>
          </w:divBdr>
          <w:divsChild>
            <w:div w:id="580216937">
              <w:marLeft w:val="0"/>
              <w:marRight w:val="0"/>
              <w:marTop w:val="0"/>
              <w:marBottom w:val="0"/>
              <w:divBdr>
                <w:top w:val="none" w:sz="0" w:space="0" w:color="auto"/>
                <w:left w:val="none" w:sz="0" w:space="0" w:color="auto"/>
                <w:bottom w:val="none" w:sz="0" w:space="0" w:color="auto"/>
                <w:right w:val="none" w:sz="0" w:space="0" w:color="auto"/>
              </w:divBdr>
              <w:divsChild>
                <w:div w:id="85662859">
                  <w:marLeft w:val="0"/>
                  <w:marRight w:val="0"/>
                  <w:marTop w:val="180"/>
                  <w:marBottom w:val="0"/>
                  <w:divBdr>
                    <w:top w:val="none" w:sz="0" w:space="0" w:color="auto"/>
                    <w:left w:val="none" w:sz="0" w:space="0" w:color="auto"/>
                    <w:bottom w:val="none" w:sz="0" w:space="0" w:color="auto"/>
                    <w:right w:val="none" w:sz="0" w:space="0" w:color="auto"/>
                  </w:divBdr>
                  <w:divsChild>
                    <w:div w:id="167418310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829056957">
      <w:bodyDiv w:val="1"/>
      <w:marLeft w:val="0"/>
      <w:marRight w:val="0"/>
      <w:marTop w:val="0"/>
      <w:marBottom w:val="0"/>
      <w:divBdr>
        <w:top w:val="none" w:sz="0" w:space="0" w:color="auto"/>
        <w:left w:val="none" w:sz="0" w:space="0" w:color="auto"/>
        <w:bottom w:val="none" w:sz="0" w:space="0" w:color="auto"/>
        <w:right w:val="none" w:sz="0" w:space="0" w:color="auto"/>
      </w:divBdr>
    </w:div>
    <w:div w:id="2000691057">
      <w:bodyDiv w:val="1"/>
      <w:marLeft w:val="0"/>
      <w:marRight w:val="0"/>
      <w:marTop w:val="0"/>
      <w:marBottom w:val="0"/>
      <w:divBdr>
        <w:top w:val="none" w:sz="0" w:space="0" w:color="auto"/>
        <w:left w:val="none" w:sz="0" w:space="0" w:color="auto"/>
        <w:bottom w:val="none" w:sz="0" w:space="0" w:color="auto"/>
        <w:right w:val="none" w:sz="0" w:space="0" w:color="auto"/>
      </w:divBdr>
    </w:div>
    <w:div w:id="2022537971">
      <w:bodyDiv w:val="1"/>
      <w:marLeft w:val="0"/>
      <w:marRight w:val="0"/>
      <w:marTop w:val="0"/>
      <w:marBottom w:val="0"/>
      <w:divBdr>
        <w:top w:val="none" w:sz="0" w:space="0" w:color="auto"/>
        <w:left w:val="none" w:sz="0" w:space="0" w:color="auto"/>
        <w:bottom w:val="none" w:sz="0" w:space="0" w:color="auto"/>
        <w:right w:val="none" w:sz="0" w:space="0" w:color="auto"/>
      </w:divBdr>
    </w:div>
    <w:div w:id="211127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CE516-151A-4DCF-A77C-EC381096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3309</Words>
  <Characters>18866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Справка по законопроекту</vt:lpstr>
    </vt:vector>
  </TitlesOfParts>
  <Company>Российской Федерации</Company>
  <LinksUpToDate>false</LinksUpToDate>
  <CharactersWithSpaces>22131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по законопроекту</dc:title>
  <dc:creator>Торгово-промышленная палата</dc:creator>
  <cp:lastModifiedBy>Lolara</cp:lastModifiedBy>
  <cp:revision>2</cp:revision>
  <cp:lastPrinted>2019-05-15T12:56:00Z</cp:lastPrinted>
  <dcterms:created xsi:type="dcterms:W3CDTF">2019-12-19T13:23:00Z</dcterms:created>
  <dcterms:modified xsi:type="dcterms:W3CDTF">2019-12-19T13:23:00Z</dcterms:modified>
</cp:coreProperties>
</file>